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rPr/>
      </w:pPr>
      <w:r w:rsidDel="00000000" w:rsidR="00000000" w:rsidRPr="00000000">
        <w:rPr/>
        <w:drawing>
          <wp:inline distB="0" distT="0" distL="0" distR="0">
            <wp:extent cx="1511935" cy="85344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11935" cy="85344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774065" cy="804545"/>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74065" cy="80454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pStyle w:val="Title"/>
        <w:spacing w:after="0" w:lineRule="auto"/>
        <w:rPr>
          <w:b w:val="1"/>
          <w:sz w:val="36"/>
          <w:szCs w:val="36"/>
        </w:rPr>
      </w:pPr>
      <w:r w:rsidDel="00000000" w:rsidR="00000000" w:rsidRPr="00000000">
        <w:rPr>
          <w:rtl w:val="0"/>
        </w:rPr>
      </w:r>
    </w:p>
    <w:p w:rsidR="00000000" w:rsidDel="00000000" w:rsidP="00000000" w:rsidRDefault="00000000" w:rsidRPr="00000000" w14:paraId="00000003">
      <w:pPr>
        <w:pStyle w:val="Title"/>
        <w:spacing w:after="0" w:lineRule="auto"/>
        <w:rPr>
          <w:b w:val="1"/>
          <w:sz w:val="36"/>
          <w:szCs w:val="36"/>
        </w:rPr>
      </w:pPr>
      <w:r w:rsidDel="00000000" w:rsidR="00000000" w:rsidRPr="00000000">
        <w:rPr>
          <w:rtl w:val="0"/>
        </w:rPr>
      </w:r>
    </w:p>
    <w:p w:rsidR="00000000" w:rsidDel="00000000" w:rsidP="00000000" w:rsidRDefault="00000000" w:rsidRPr="00000000" w14:paraId="00000004">
      <w:pPr>
        <w:pStyle w:val="Title"/>
        <w:jc w:val="center"/>
        <w:rPr>
          <w:sz w:val="36"/>
          <w:szCs w:val="36"/>
        </w:rPr>
      </w:pPr>
      <w:r w:rsidDel="00000000" w:rsidR="00000000" w:rsidRPr="00000000">
        <w:rPr>
          <w:b w:val="1"/>
          <w:sz w:val="36"/>
          <w:szCs w:val="36"/>
          <w:rtl w:val="0"/>
        </w:rPr>
        <w:t xml:space="preserve">ГУРВАН УЛИРЛЫН ХҮЛЭМЖ БАРИХ ҮНИЙН САНАЛ АВАХ УРИЛГА</w:t>
      </w:r>
      <w:r w:rsidDel="00000000" w:rsidR="00000000" w:rsidRPr="00000000">
        <w:rPr>
          <w:rtl w:val="0"/>
        </w:rPr>
      </w:r>
    </w:p>
    <w:p w:rsidR="00000000" w:rsidDel="00000000" w:rsidP="00000000" w:rsidRDefault="00000000" w:rsidRPr="00000000" w14:paraId="00000005">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Гурван улирлын 4 ширхэг тус бүр нь 100 м2 хүлэмж барих битүүмжилсэн үнийн санал авах урилгад зохих эрх бүхий байгууллагуудыг оролцохыг урьж байна.</w:t>
      </w:r>
    </w:p>
    <w:p w:rsidR="00000000" w:rsidDel="00000000" w:rsidP="00000000" w:rsidRDefault="00000000" w:rsidRPr="00000000" w14:paraId="00000006">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Огноо: </w:t>
        <w:tab/>
        <w:tab/>
        <w:tab/>
        <w:tab/>
      </w:r>
      <w:r w:rsidDel="00000000" w:rsidR="00000000" w:rsidRPr="00000000">
        <w:rPr>
          <w:rFonts w:ascii="Calibri" w:cs="Calibri" w:eastAsia="Calibri" w:hAnsi="Calibri"/>
          <w:rtl w:val="0"/>
        </w:rPr>
        <w:t xml:space="preserve">2025 оны 5 дугаар сарын 20</w:t>
      </w:r>
      <w:r w:rsidDel="00000000" w:rsidR="00000000" w:rsidRPr="00000000">
        <w:rPr>
          <w:rtl w:val="0"/>
        </w:rPr>
      </w:r>
    </w:p>
    <w:p w:rsidR="00000000" w:rsidDel="00000000" w:rsidP="00000000" w:rsidRDefault="00000000" w:rsidRPr="00000000" w14:paraId="00000008">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Төслийн нэр:   </w:t>
        <w:tab/>
        <w:tab/>
        <w:tab/>
      </w:r>
      <w:r w:rsidDel="00000000" w:rsidR="00000000" w:rsidRPr="00000000">
        <w:rPr>
          <w:rFonts w:ascii="Calibri" w:cs="Calibri" w:eastAsia="Calibri" w:hAnsi="Calibri"/>
          <w:rtl w:val="0"/>
        </w:rPr>
        <w:t xml:space="preserve">“Органик хөдөө аж ахуйн түншлэл II” төсөл, АДРА ТББ</w:t>
      </w:r>
      <w:r w:rsidDel="00000000" w:rsidR="00000000" w:rsidRPr="00000000">
        <w:rPr>
          <w:rtl w:val="0"/>
        </w:rPr>
      </w:r>
    </w:p>
    <w:p w:rsidR="00000000" w:rsidDel="00000000" w:rsidP="00000000" w:rsidRDefault="00000000" w:rsidRPr="00000000" w14:paraId="00000009">
      <w:pPr>
        <w:spacing w:after="0" w:line="240" w:lineRule="auto"/>
        <w:jc w:val="both"/>
        <w:rPr>
          <w:rFonts w:ascii="Calibri" w:cs="Calibri" w:eastAsia="Calibri" w:hAnsi="Calibri"/>
        </w:rPr>
      </w:pPr>
      <w:bookmarkStart w:colFirst="0" w:colLast="0" w:name="_heading=h.gz769tb4ky2e" w:id="0"/>
      <w:bookmarkEnd w:id="0"/>
      <w:r w:rsidDel="00000000" w:rsidR="00000000" w:rsidRPr="00000000">
        <w:rPr>
          <w:rFonts w:ascii="Calibri" w:cs="Calibri" w:eastAsia="Calibri" w:hAnsi="Calibri"/>
          <w:b w:val="1"/>
          <w:rtl w:val="0"/>
        </w:rPr>
        <w:t xml:space="preserve">Үнийн санал авах нэр: </w:t>
        <w:tab/>
      </w:r>
      <w:r w:rsidDel="00000000" w:rsidR="00000000" w:rsidRPr="00000000">
        <w:rPr>
          <w:rFonts w:ascii="Calibri" w:cs="Calibri" w:eastAsia="Calibri" w:hAnsi="Calibri"/>
          <w:rtl w:val="0"/>
        </w:rPr>
        <w:t xml:space="preserve">“Гурван улирлын 4 ширхэг тус бүр нь 100 м2  хүлэмж барих</w:t>
      </w:r>
    </w:p>
    <w:p w:rsidR="00000000" w:rsidDel="00000000" w:rsidP="00000000" w:rsidRDefault="00000000" w:rsidRPr="00000000" w14:paraId="0000000A">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Санал хүлээн авах огноо:           </w:t>
      </w:r>
      <w:r w:rsidDel="00000000" w:rsidR="00000000" w:rsidRPr="00000000">
        <w:rPr>
          <w:rFonts w:ascii="Calibri" w:cs="Calibri" w:eastAsia="Calibri" w:hAnsi="Calibri"/>
          <w:rtl w:val="0"/>
        </w:rPr>
        <w:t xml:space="preserve">2025 оны 6 дугаар сарын 6-ны 12:00 хүртэл</w:t>
      </w:r>
      <w:r w:rsidDel="00000000" w:rsidR="00000000" w:rsidRPr="00000000">
        <w:rPr>
          <w:rtl w:val="0"/>
        </w:rPr>
      </w:r>
    </w:p>
    <w:p w:rsidR="00000000" w:rsidDel="00000000" w:rsidP="00000000" w:rsidRDefault="00000000" w:rsidRPr="00000000" w14:paraId="0000000B">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D">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Хүлэмжийн тоо: </w:t>
        <w:tab/>
        <w:tab/>
        <w:tab/>
        <w:tab/>
        <w:t xml:space="preserve">Нийт 4 хүлэмж</w:t>
      </w:r>
    </w:p>
    <w:p w:rsidR="00000000" w:rsidDel="00000000" w:rsidP="00000000" w:rsidRDefault="00000000" w:rsidRPr="00000000" w14:paraId="0000000F">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Хүлэмжийн м2 хэмжээ: </w:t>
        <w:tab/>
        <w:tab/>
        <w:tab/>
      </w:r>
      <w:r w:rsidDel="00000000" w:rsidR="00000000" w:rsidRPr="00000000">
        <w:rPr>
          <w:rFonts w:ascii="Calibri" w:cs="Calibri" w:eastAsia="Calibri" w:hAnsi="Calibri"/>
          <w:rtl w:val="0"/>
        </w:rPr>
        <w:t xml:space="preserve">Нэг бүр нь 100 м2 талбайтай.</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0">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Хүлэмж бариулах байршил: </w:t>
        <w:tab/>
        <w:tab/>
        <w:tab/>
      </w:r>
      <w:r w:rsidDel="00000000" w:rsidR="00000000" w:rsidRPr="00000000">
        <w:rPr>
          <w:rFonts w:ascii="Calibri" w:cs="Calibri" w:eastAsia="Calibri" w:hAnsi="Calibri"/>
          <w:rtl w:val="0"/>
        </w:rPr>
        <w:t xml:space="preserve">Сэлэнгэ аймгийн Мандал сум 1 хүлэмж</w:t>
      </w:r>
      <w:r w:rsidDel="00000000" w:rsidR="00000000" w:rsidRPr="00000000">
        <w:rPr>
          <w:rtl w:val="0"/>
        </w:rPr>
      </w:r>
    </w:p>
    <w:p w:rsidR="00000000" w:rsidDel="00000000" w:rsidP="00000000" w:rsidRDefault="00000000" w:rsidRPr="00000000" w14:paraId="00000011">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ab/>
        <w:tab/>
        <w:tab/>
        <w:tab/>
        <w:tab/>
        <w:tab/>
      </w:r>
      <w:r w:rsidDel="00000000" w:rsidR="00000000" w:rsidRPr="00000000">
        <w:rPr>
          <w:rFonts w:ascii="Calibri" w:cs="Calibri" w:eastAsia="Calibri" w:hAnsi="Calibri"/>
          <w:rtl w:val="0"/>
        </w:rPr>
        <w:t xml:space="preserve">Сэлэнгэ аймгийн Баянгол сум 1 хүлэмж</w:t>
      </w:r>
    </w:p>
    <w:p w:rsidR="00000000" w:rsidDel="00000000" w:rsidP="00000000" w:rsidRDefault="00000000" w:rsidRPr="00000000" w14:paraId="00000012">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ab/>
        <w:tab/>
        <w:tab/>
        <w:tab/>
        <w:tab/>
        <w:tab/>
      </w:r>
      <w:r w:rsidDel="00000000" w:rsidR="00000000" w:rsidRPr="00000000">
        <w:rPr>
          <w:rFonts w:ascii="Calibri" w:cs="Calibri" w:eastAsia="Calibri" w:hAnsi="Calibri"/>
          <w:rtl w:val="0"/>
        </w:rPr>
        <w:t xml:space="preserve">Дархан-Уул аймгийн Орхон сум 1 хүлэмж</w:t>
      </w:r>
    </w:p>
    <w:p w:rsidR="00000000" w:rsidDel="00000000" w:rsidP="00000000" w:rsidRDefault="00000000" w:rsidRPr="00000000" w14:paraId="00000013">
      <w:pPr>
        <w:spacing w:after="0" w:line="240" w:lineRule="auto"/>
        <w:ind w:left="3600" w:firstLine="720"/>
        <w:jc w:val="both"/>
        <w:rPr>
          <w:rFonts w:ascii="Calibri" w:cs="Calibri" w:eastAsia="Calibri" w:hAnsi="Calibri"/>
        </w:rPr>
      </w:pPr>
      <w:r w:rsidDel="00000000" w:rsidR="00000000" w:rsidRPr="00000000">
        <w:rPr>
          <w:rFonts w:ascii="Calibri" w:cs="Calibri" w:eastAsia="Calibri" w:hAnsi="Calibri"/>
          <w:rtl w:val="0"/>
        </w:rPr>
        <w:t xml:space="preserve">Дархан-Уул аймгийн Хонгор сум 1 хүлэмж</w:t>
      </w:r>
    </w:p>
    <w:p w:rsidR="00000000" w:rsidDel="00000000" w:rsidP="00000000" w:rsidRDefault="00000000" w:rsidRPr="00000000" w14:paraId="00000014">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ab/>
        <w:tab/>
        <w:tab/>
      </w:r>
    </w:p>
    <w:p w:rsidR="00000000" w:rsidDel="00000000" w:rsidP="00000000" w:rsidRDefault="00000000" w:rsidRPr="00000000" w14:paraId="0000001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“Органик Хөдөө Аж Ахуйн Түншлэл II” төслийн талаар товчхон:</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ХБНГУ-ын Эдийн засгийн хамтын ажиллагаа, хөгжлийн яам (BMZ), ХБНГУ-ын ADRA-гийн санхүүжилтээр хэрэгжүүлж буй Органик хөдөө аж ахуйн түншлэл II төсөл нь Монгол Улсын газар тариалангийн гол бүс нутаг болох Сэлэнгэ аймгийн 14 сум, Дархан-Уул аймгийн 2 сум нийт 2 аймгийн 16 сумын 41 хоршоог дэмжин хамтран ажиллаж байна.</w:t>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Тус төсөл нь органик хөдөө аж ахуйн үйлдвэрлэлийг Сэлэнгэ, Дархан-Уул аймгуудад хамтын баталгаажуулалтын тогтолцоонд тулгуурлан органик үйлдвэрлэлийн салбарын хөгжлийн төлөөх түншлэлийг бэхжүүлж, орон нутгаас нийлүүлдэг органик хүнсний нийлүүлэлт, борлуулалтын үр ашигтай сүлжээг талуудын оролцоотойгоор бий болгох замаар органик үйлдвэрлэл эрхлэгчдийн амьжиргааг сайжруулах зорилготой юм. </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Style w:val="Heading2"/>
        <w:spacing w:line="240" w:lineRule="auto"/>
        <w:rPr>
          <w:sz w:val="22"/>
          <w:szCs w:val="22"/>
        </w:rPr>
      </w:pPr>
      <w:r w:rsidDel="00000000" w:rsidR="00000000" w:rsidRPr="00000000">
        <w:rPr>
          <w:sz w:val="22"/>
          <w:szCs w:val="22"/>
          <w:rtl w:val="0"/>
        </w:rPr>
        <w:t xml:space="preserve">1. Үндэслэл </w:t>
      </w:r>
    </w:p>
    <w:p w:rsidR="00000000" w:rsidDel="00000000" w:rsidP="00000000" w:rsidRDefault="00000000" w:rsidRPr="00000000" w14:paraId="0000001C">
      <w:pPr>
        <w:pStyle w:val="Heading2"/>
        <w:spacing w:line="240" w:lineRule="auto"/>
        <w:jc w:val="both"/>
        <w:rPr>
          <w:b w:val="0"/>
          <w:color w:val="000000"/>
          <w:sz w:val="22"/>
          <w:szCs w:val="22"/>
        </w:rPr>
      </w:pPr>
      <w:r w:rsidDel="00000000" w:rsidR="00000000" w:rsidRPr="00000000">
        <w:rPr>
          <w:b w:val="0"/>
          <w:color w:val="000000"/>
          <w:sz w:val="22"/>
          <w:szCs w:val="22"/>
          <w:rtl w:val="0"/>
        </w:rPr>
        <w:t xml:space="preserve">Монгол орны эрс тэс уур амьсгалын нөлөөгөөр ургамал ургалтын хугацаа богино буюу дунджаар 5 сар орчим байдаг.  Манай төсөлтэй хамтран ажилладаг газар тариалан эрхлэгч хоршоодын тариалалтын хугацааг 4 сараар уртасгахад гурван улирлын хүлэмжийг ашиглах зах зээлийн шаардлага тавигдаж байна. Эдгээр гурван улирлын хүлэмжүүд нь хүнсний ногооны тариалалтыг хаврын улиралд дор хаяж хоёр сар, намрын улиралд хоёр сараар сунгах боломжтой юм.</w:t>
      </w:r>
    </w:p>
    <w:p w:rsidR="00000000" w:rsidDel="00000000" w:rsidP="00000000" w:rsidRDefault="00000000" w:rsidRPr="00000000" w14:paraId="0000001D">
      <w:pPr>
        <w:pStyle w:val="Heading2"/>
        <w:spacing w:line="240" w:lineRule="auto"/>
        <w:jc w:val="both"/>
        <w:rPr>
          <w:b w:val="0"/>
          <w:color w:val="000000"/>
          <w:sz w:val="22"/>
          <w:szCs w:val="22"/>
        </w:rPr>
      </w:pPr>
      <w:r w:rsidDel="00000000" w:rsidR="00000000" w:rsidRPr="00000000">
        <w:rPr>
          <w:b w:val="0"/>
          <w:color w:val="000000"/>
          <w:sz w:val="22"/>
          <w:szCs w:val="22"/>
          <w:rtl w:val="0"/>
        </w:rPr>
        <w:t xml:space="preserve">АДРА Монгол байгууллагын "Органик хөдөө аж ахуйн түншлэл II" төслийн хүрээнд эдгээр гурван улирлын хүлэмжийг барьснаар дараах үр дүн гарна гэж үзэж байна.</w:t>
      </w:r>
    </w:p>
    <w:p w:rsidR="00000000" w:rsidDel="00000000" w:rsidP="00000000" w:rsidRDefault="00000000" w:rsidRPr="00000000" w14:paraId="0000001E">
      <w:pPr>
        <w:pStyle w:val="Heading2"/>
        <w:numPr>
          <w:ilvl w:val="0"/>
          <w:numId w:val="14"/>
        </w:numPr>
        <w:spacing w:before="0" w:line="240" w:lineRule="auto"/>
        <w:ind w:left="720" w:hanging="360"/>
        <w:jc w:val="both"/>
        <w:rPr>
          <w:b w:val="0"/>
          <w:color w:val="000000"/>
          <w:sz w:val="22"/>
          <w:szCs w:val="22"/>
        </w:rPr>
      </w:pPr>
      <w:r w:rsidDel="00000000" w:rsidR="00000000" w:rsidRPr="00000000">
        <w:rPr>
          <w:b w:val="0"/>
          <w:color w:val="000000"/>
          <w:sz w:val="22"/>
          <w:szCs w:val="22"/>
          <w:rtl w:val="0"/>
        </w:rPr>
        <w:t xml:space="preserve">Органик хүнсний ногоог хүнсэндээ хэрэглээ хугацааг уртасгах </w:t>
      </w:r>
    </w:p>
    <w:p w:rsidR="00000000" w:rsidDel="00000000" w:rsidP="00000000" w:rsidRDefault="00000000" w:rsidRPr="00000000" w14:paraId="0000001F">
      <w:pPr>
        <w:pStyle w:val="Heading2"/>
        <w:numPr>
          <w:ilvl w:val="0"/>
          <w:numId w:val="14"/>
        </w:numPr>
        <w:spacing w:before="0" w:line="240" w:lineRule="auto"/>
        <w:ind w:left="720" w:hanging="360"/>
        <w:jc w:val="both"/>
        <w:rPr>
          <w:b w:val="0"/>
          <w:color w:val="000000"/>
          <w:sz w:val="22"/>
          <w:szCs w:val="22"/>
        </w:rPr>
      </w:pPr>
      <w:r w:rsidDel="00000000" w:rsidR="00000000" w:rsidRPr="00000000">
        <w:rPr>
          <w:b w:val="0"/>
          <w:color w:val="000000"/>
          <w:sz w:val="22"/>
          <w:szCs w:val="22"/>
          <w:rtl w:val="0"/>
        </w:rPr>
        <w:t xml:space="preserve">Жижиг талбайд тариалан эрхлэгчдийн орлогын эх үүсвэрийг нэмэгдүүлэх, тогтворжуулах</w:t>
      </w:r>
    </w:p>
    <w:p w:rsidR="00000000" w:rsidDel="00000000" w:rsidP="00000000" w:rsidRDefault="00000000" w:rsidRPr="00000000" w14:paraId="00000020">
      <w:pPr>
        <w:pStyle w:val="Heading2"/>
        <w:numPr>
          <w:ilvl w:val="0"/>
          <w:numId w:val="14"/>
        </w:numPr>
        <w:spacing w:before="0" w:line="240" w:lineRule="auto"/>
        <w:ind w:left="720" w:hanging="360"/>
        <w:jc w:val="both"/>
        <w:rPr>
          <w:b w:val="0"/>
          <w:color w:val="000000"/>
          <w:sz w:val="22"/>
          <w:szCs w:val="22"/>
        </w:rPr>
      </w:pPr>
      <w:r w:rsidDel="00000000" w:rsidR="00000000" w:rsidRPr="00000000">
        <w:rPr>
          <w:b w:val="0"/>
          <w:color w:val="000000"/>
          <w:sz w:val="22"/>
          <w:szCs w:val="22"/>
          <w:rtl w:val="0"/>
        </w:rPr>
        <w:t xml:space="preserve">Уур амьсгалын өөрчлөлтөд дасан зохицох болон тэсвэртэй байдлыг нэмэгдүүлэх</w:t>
      </w:r>
    </w:p>
    <w:p w:rsidR="00000000" w:rsidDel="00000000" w:rsidP="00000000" w:rsidRDefault="00000000" w:rsidRPr="00000000" w14:paraId="00000021">
      <w:pPr>
        <w:pStyle w:val="Heading2"/>
        <w:spacing w:line="240" w:lineRule="auto"/>
        <w:jc w:val="both"/>
        <w:rPr>
          <w:b w:val="0"/>
          <w:color w:val="000000"/>
          <w:sz w:val="22"/>
          <w:szCs w:val="22"/>
        </w:rPr>
      </w:pPr>
      <w:r w:rsidDel="00000000" w:rsidR="00000000" w:rsidRPr="00000000">
        <w:rPr>
          <w:b w:val="0"/>
          <w:color w:val="000000"/>
          <w:sz w:val="22"/>
          <w:szCs w:val="22"/>
          <w:rtl w:val="0"/>
        </w:rPr>
        <w:t xml:space="preserve">Энэхүү ажлын даалгаварт тусгагдсан шаардлагын дагуу Сэлэнгэ аймгийн хоёр сум, Дархан-Уул аймгийн хоёр суманд тус бүр нэг ширхэг гурван улирлын хүлэмжийн зураг төслийг боловсруулж, барьж гүйцэтгэснээр орон нутгийн хүнсний ногооны үйлдвэрлэл эрхлэгч хоршоодыг дэмжин, органик хүнсний үйлдвэрлэлийг хөгжүүлэх, борлуулалт, нийлүүлэлтийг сүлжээг өргөжүүлэх зорилготой. </w:t>
      </w:r>
    </w:p>
    <w:p w:rsidR="00000000" w:rsidDel="00000000" w:rsidP="00000000" w:rsidRDefault="00000000" w:rsidRPr="00000000" w14:paraId="00000022">
      <w:pPr>
        <w:pStyle w:val="Heading2"/>
        <w:spacing w:line="240" w:lineRule="auto"/>
        <w:rPr>
          <w:sz w:val="22"/>
          <w:szCs w:val="22"/>
        </w:rPr>
      </w:pPr>
      <w:r w:rsidDel="00000000" w:rsidR="00000000" w:rsidRPr="00000000">
        <w:rPr>
          <w:sz w:val="22"/>
          <w:szCs w:val="22"/>
          <w:rtl w:val="0"/>
        </w:rPr>
        <w:t xml:space="preserve">2. Зорилго</w:t>
      </w:r>
    </w:p>
    <w:p w:rsidR="00000000" w:rsidDel="00000000" w:rsidP="00000000" w:rsidRDefault="00000000" w:rsidRPr="00000000" w14:paraId="00000023">
      <w:pPr>
        <w:pStyle w:val="Heading2"/>
        <w:spacing w:before="0" w:line="240" w:lineRule="auto"/>
        <w:jc w:val="both"/>
        <w:rPr>
          <w:b w:val="0"/>
          <w:color w:val="000000"/>
          <w:sz w:val="22"/>
          <w:szCs w:val="22"/>
        </w:rPr>
      </w:pPr>
      <w:r w:rsidDel="00000000" w:rsidR="00000000" w:rsidRPr="00000000">
        <w:rPr>
          <w:b w:val="0"/>
          <w:color w:val="000000"/>
          <w:sz w:val="22"/>
          <w:szCs w:val="22"/>
          <w:rtl w:val="0"/>
        </w:rPr>
        <w:t xml:space="preserve">Энэхүү ажлын даалгаврын гол зорилго нь төслийн зорилтот хоёр аймгийн дөрвөн суманд тариалалтын хугацааг хавар, намрын улиралд тус бүр хоёр сараас доошгүй хугацаагаар сунгах, улмаар органик хүнсний ногоо, ялангуяа нарийн ногооны хангамжийг сайжруулах, хамтран ажилладаг хоршоодын гишүүдийн орлогыг нэмэгдүүлэхэд чиглэсэн гурван улирлын хүлэмжийн зураг төслийг боловсруулж, 4 суманд чанартай барихад оршино.</w:t>
      </w:r>
    </w:p>
    <w:p w:rsidR="00000000" w:rsidDel="00000000" w:rsidP="00000000" w:rsidRDefault="00000000" w:rsidRPr="00000000" w14:paraId="00000024">
      <w:pPr>
        <w:pStyle w:val="Heading2"/>
        <w:spacing w:before="0" w:line="240" w:lineRule="auto"/>
        <w:jc w:val="both"/>
        <w:rPr>
          <w:b w:val="0"/>
          <w:color w:val="000000"/>
          <w:sz w:val="22"/>
          <w:szCs w:val="22"/>
        </w:rPr>
      </w:pPr>
      <w:r w:rsidDel="00000000" w:rsidR="00000000" w:rsidRPr="00000000">
        <w:rPr>
          <w:rtl w:val="0"/>
        </w:rPr>
      </w:r>
    </w:p>
    <w:p w:rsidR="00000000" w:rsidDel="00000000" w:rsidP="00000000" w:rsidRDefault="00000000" w:rsidRPr="00000000" w14:paraId="00000025">
      <w:pPr>
        <w:pStyle w:val="Heading2"/>
        <w:spacing w:before="0" w:line="240" w:lineRule="auto"/>
        <w:jc w:val="both"/>
        <w:rPr>
          <w:b w:val="0"/>
          <w:color w:val="000000"/>
          <w:sz w:val="22"/>
          <w:szCs w:val="22"/>
        </w:rPr>
      </w:pPr>
      <w:r w:rsidDel="00000000" w:rsidR="00000000" w:rsidRPr="00000000">
        <w:rPr>
          <w:b w:val="0"/>
          <w:color w:val="000000"/>
          <w:sz w:val="22"/>
          <w:szCs w:val="22"/>
          <w:rtl w:val="0"/>
        </w:rPr>
        <w:t xml:space="preserve">Эдгээр хүлэмж нь эрт ургацыг гарган, зах зээлд нарийн ногооны борлуулалт болон үнийг тогтворжуулахад хувь нэмэр оруулах бөгөөд хоршоодын гишүүдийн амьжиргааг тогтворжуулахад чухал үүрэг гүйцэтгэнэ.</w:t>
      </w:r>
    </w:p>
    <w:p w:rsidR="00000000" w:rsidDel="00000000" w:rsidP="00000000" w:rsidRDefault="00000000" w:rsidRPr="00000000" w14:paraId="00000026">
      <w:pPr>
        <w:pStyle w:val="Heading2"/>
        <w:spacing w:line="240" w:lineRule="auto"/>
        <w:rPr>
          <w:sz w:val="22"/>
          <w:szCs w:val="22"/>
        </w:rPr>
      </w:pPr>
      <w:r w:rsidDel="00000000" w:rsidR="00000000" w:rsidRPr="00000000">
        <w:rPr>
          <w:sz w:val="22"/>
          <w:szCs w:val="22"/>
          <w:rtl w:val="0"/>
        </w:rPr>
        <w:t xml:space="preserve">3. Гүйцэтгэх ажил</w:t>
      </w:r>
    </w:p>
    <w:p w:rsidR="00000000" w:rsidDel="00000000" w:rsidP="00000000" w:rsidRDefault="00000000" w:rsidRPr="00000000" w14:paraId="0000002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Гүйцэтгэгч нь эдийн засгийн хэмнэлттэй, байгаль орчинд ээлтэй, Монгол орны цаг уурын нөхцөлд тохирсон гурван улирлын хүлэмжийн зураг төслийг боловсруулж, чанарын өндөр түвшинд барьж гүйцэтгэнэ. Уг ажил нь олон улсын байгаль орчны стандартад нийцэж, тогтвортой органик хөдөө аж ахуйг дэмжих зорилготой. Дараах гол шаардлагуудыг харна уу:</w:t>
      </w:r>
    </w:p>
    <w:p w:rsidR="00000000" w:rsidDel="00000000" w:rsidP="00000000" w:rsidRDefault="00000000" w:rsidRPr="00000000" w14:paraId="0000002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 Хүлэмжийн зураг төсөл, барилгын ажил</w:t>
      </w:r>
    </w:p>
    <w:p w:rsidR="00000000" w:rsidDel="00000000" w:rsidP="00000000" w:rsidRDefault="00000000" w:rsidRPr="00000000" w14:paraId="0000002A">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Эдийн засгийн хэмнэлттэй, урт хугацааны тогтвортой ашиглалтыг эрхэмлэсэн, уур амьсгалын өөрчлөлтөд тохирсон (дулаалга, агааржуулалт, цасны даац зэргийг анхаарсан) загвар зураг боловсруулах.</w:t>
      </w:r>
    </w:p>
    <w:p w:rsidR="00000000" w:rsidDel="00000000" w:rsidP="00000000" w:rsidRDefault="00000000" w:rsidRPr="00000000" w14:paraId="0000002B">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Хүлэмжийг сонгосон хоршоодын талбайд чанарын өндөр түвшинд, стандартад нийцсэн материал ашиглан барих.</w:t>
      </w:r>
    </w:p>
    <w:p w:rsidR="00000000" w:rsidDel="00000000" w:rsidP="00000000" w:rsidRDefault="00000000" w:rsidRPr="00000000" w14:paraId="0000002C">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Шууд суурилуулахад тохиромжтой, цайрдсан, зэврэлтгүй ган хүрээ ашиглах.</w:t>
      </w:r>
    </w:p>
    <w:p w:rsidR="00000000" w:rsidDel="00000000" w:rsidP="00000000" w:rsidRDefault="00000000" w:rsidRPr="00000000" w14:paraId="0000002D">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Барилгын салбарын хүлээн зөвшөөрөгдсөн стандартад нийцүүлэн, барьсан хүлэмжийн баталгаат хугацаанд чанарын өндөр түвшинд барьж өгөх.</w:t>
      </w:r>
    </w:p>
    <w:p w:rsidR="00000000" w:rsidDel="00000000" w:rsidP="00000000" w:rsidRDefault="00000000" w:rsidRPr="00000000" w14:paraId="0000002E">
      <w:pPr>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Материал </w:t>
      </w:r>
    </w:p>
    <w:p w:rsidR="00000000" w:rsidDel="00000000" w:rsidP="00000000" w:rsidRDefault="00000000" w:rsidRPr="00000000" w14:paraId="00000030">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Цайрдсан/зэврэхгүй/ ган төмөр хийц (шууд угсрах) </w:t>
      </w:r>
    </w:p>
    <w:p w:rsidR="00000000" w:rsidDel="00000000" w:rsidP="00000000" w:rsidRDefault="00000000" w:rsidRPr="00000000" w14:paraId="00000031">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Хүлэмжийн бүх холбох хэрэгсэл нь стандартын шаардлага хангасан</w:t>
      </w:r>
    </w:p>
    <w:p w:rsidR="00000000" w:rsidDel="00000000" w:rsidP="00000000" w:rsidRDefault="00000000" w:rsidRPr="00000000" w14:paraId="00000032">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12 мм-ээс доошгүй зузаантай сайн чанарын хамгаалалтын хальс </w:t>
      </w:r>
    </w:p>
    <w:p w:rsidR="00000000" w:rsidDel="00000000" w:rsidP="00000000" w:rsidRDefault="00000000" w:rsidRPr="00000000" w14:paraId="00000033">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Чийг үл нэвтрэх дулаан хадгалах давхар хучлага</w:t>
      </w:r>
    </w:p>
    <w:p w:rsidR="00000000" w:rsidDel="00000000" w:rsidP="00000000" w:rsidRDefault="00000000" w:rsidRPr="00000000" w14:paraId="00000034">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Дулааны хучлага нь механик эсвэл цахилгаанаар ажилладаг</w:t>
      </w:r>
    </w:p>
    <w:p w:rsidR="00000000" w:rsidDel="00000000" w:rsidP="00000000" w:rsidRDefault="00000000" w:rsidRPr="00000000" w14:paraId="00000035">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Гурван талын хана  барих материалд: Дулаан хадгалах, ус чийг даах чадвартай чанарын шаардлага хангасан материал байх \цемент, элс, хайрга, 10-ын блок, эмульс, шохой\ хүлэмжийн горимд нийцсэн цонх, хаалгатай байх </w:t>
      </w:r>
    </w:p>
    <w:p w:rsidR="00000000" w:rsidDel="00000000" w:rsidP="00000000" w:rsidRDefault="00000000" w:rsidRPr="00000000" w14:paraId="00000036">
      <w:pPr>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3. Байгаль орчны тогтвортой байдал (Байгаль орчны болон нийгмийн эрсдэл)</w:t>
      </w:r>
    </w:p>
    <w:p w:rsidR="00000000" w:rsidDel="00000000" w:rsidP="00000000" w:rsidRDefault="00000000" w:rsidRPr="00000000" w14:paraId="00000038">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numPr>
          <w:ilvl w:val="0"/>
          <w:numId w:val="4"/>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Ажил гүйцэтгэгч нь хүлэмж барих материал сонгохдоо байгаль орчинд ээлтэйгээр бодож төлөвлөх. /хадгалалт, тээвэрлэлт, баглаа боодол/</w:t>
      </w:r>
    </w:p>
    <w:p w:rsidR="00000000" w:rsidDel="00000000" w:rsidP="00000000" w:rsidRDefault="00000000" w:rsidRPr="00000000" w14:paraId="0000003A">
      <w:pPr>
        <w:numPr>
          <w:ilvl w:val="0"/>
          <w:numId w:val="4"/>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Хүлэмж барих материал нь урт удаан хугацаанд ашиглагдах чанарын шаардлагыг хангасан байх /шаардлага хангасан гэрчилгээтэй, шинжилгээний бичигтэй байх, урьд хэргэлж байсан туршлага түүхийг харгалзан үзэх/</w:t>
      </w:r>
    </w:p>
    <w:p w:rsidR="00000000" w:rsidDel="00000000" w:rsidP="00000000" w:rsidRDefault="00000000" w:rsidRPr="00000000" w14:paraId="0000003B">
      <w:pPr>
        <w:numPr>
          <w:ilvl w:val="0"/>
          <w:numId w:val="4"/>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Хүлэмжийн барилга болон хэрэглэж буй тоног төхөөрөмж нь дахин ашиглагдах боломжтой байх</w:t>
      </w:r>
    </w:p>
    <w:p w:rsidR="00000000" w:rsidDel="00000000" w:rsidP="00000000" w:rsidRDefault="00000000" w:rsidRPr="00000000" w14:paraId="0000003C">
      <w:pPr>
        <w:numPr>
          <w:ilvl w:val="0"/>
          <w:numId w:val="4"/>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Ажил гүйцэтгэгч нь тухайн орон нутгийн хүмүүсийг сонгон ажлын байраар хангах</w:t>
      </w:r>
    </w:p>
    <w:p w:rsidR="00000000" w:rsidDel="00000000" w:rsidP="00000000" w:rsidRDefault="00000000" w:rsidRPr="00000000" w14:paraId="0000003D">
      <w:pPr>
        <w:numPr>
          <w:ilvl w:val="0"/>
          <w:numId w:val="4"/>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Хүлэмжийн хийн ялгаралтын хэмжээг бууруулах технологийг ашиглах</w:t>
      </w:r>
    </w:p>
    <w:p w:rsidR="00000000" w:rsidDel="00000000" w:rsidP="00000000" w:rsidRDefault="00000000" w:rsidRPr="00000000" w14:paraId="0000003E">
      <w:pPr>
        <w:numPr>
          <w:ilvl w:val="0"/>
          <w:numId w:val="4"/>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Нар, салхины эрчим хүчийг ашиглах технологийг тусгах</w:t>
      </w:r>
    </w:p>
    <w:p w:rsidR="00000000" w:rsidDel="00000000" w:rsidP="00000000" w:rsidRDefault="00000000" w:rsidRPr="00000000" w14:paraId="0000003F">
      <w:pPr>
        <w:numPr>
          <w:ilvl w:val="0"/>
          <w:numId w:val="4"/>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Хүлэмж барих материал нь Монгол улсын барилгын материалын стандарт шаардлагыг хангасан байх</w:t>
      </w:r>
    </w:p>
    <w:p w:rsidR="00000000" w:rsidDel="00000000" w:rsidP="00000000" w:rsidRDefault="00000000" w:rsidRPr="00000000" w14:paraId="00000040">
      <w:pPr>
        <w:numPr>
          <w:ilvl w:val="0"/>
          <w:numId w:val="4"/>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Хүлэмж барих явцад хэрэглэх ус нь аль болох саарал болон борооны усыг ашиглах</w:t>
      </w:r>
    </w:p>
    <w:p w:rsidR="00000000" w:rsidDel="00000000" w:rsidP="00000000" w:rsidRDefault="00000000" w:rsidRPr="00000000" w14:paraId="00000041">
      <w:pPr>
        <w:numPr>
          <w:ilvl w:val="0"/>
          <w:numId w:val="4"/>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Хүлэмж барихдаа ойр орчны газар, ургамлын ургалтыг алдагдуулахгүйгээр зохицуулан тээвэр, материалын хадгалалт өрөлтөд дээр анхаарах. Мөн тухайн хүлэмж барих газрын урсгал ус, худгийн нөөцийн тогтолцоог алдагдуулахгүй байх</w:t>
      </w:r>
    </w:p>
    <w:p w:rsidR="00000000" w:rsidDel="00000000" w:rsidP="00000000" w:rsidRDefault="00000000" w:rsidRPr="00000000" w14:paraId="00000042">
      <w:pPr>
        <w:numPr>
          <w:ilvl w:val="0"/>
          <w:numId w:val="4"/>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Тухайн ажил гүйцэтгэгч нь ажилтнуудын хөдөлмөрийн хөлсийг Монгол улсын баталсан хөдөлмөрийн хөлсний доод хэмжээнээс буулгахгүй байх, ажлын байр нь эрүүл аюулгүй байдлын норм нормативыг хангасан байх</w:t>
      </w:r>
    </w:p>
    <w:p w:rsidR="00000000" w:rsidDel="00000000" w:rsidP="00000000" w:rsidRDefault="00000000" w:rsidRPr="00000000" w14:paraId="00000043">
      <w:pPr>
        <w:numPr>
          <w:ilvl w:val="0"/>
          <w:numId w:val="4"/>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Тухайн ажил гүйцэтгэгч нь хүүхдийн хөдөлмөрийн мөлжлөг, хүйсийн ялгаварлан гадуурхалт, үндэсний цөөнхийг ялгавартай харьцаагүй ажлын орчин бүрдүүлэх</w:t>
      </w:r>
    </w:p>
    <w:p w:rsidR="00000000" w:rsidDel="00000000" w:rsidP="00000000" w:rsidRDefault="00000000" w:rsidRPr="00000000" w14:paraId="00000044">
      <w:pPr>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0" w:line="240" w:lineRule="auto"/>
        <w:jc w:val="both"/>
        <w:rPr>
          <w:rFonts w:ascii="Calibri" w:cs="Calibri" w:eastAsia="Calibri" w:hAnsi="Calibri"/>
          <w:b w:val="1"/>
          <w:color w:val="ff0000"/>
        </w:rPr>
      </w:pP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b w:val="1"/>
          <w:rtl w:val="0"/>
        </w:rPr>
        <w:t xml:space="preserve">Чадавх бэхжүүлэх</w:t>
      </w:r>
      <w:r w:rsidDel="00000000" w:rsidR="00000000" w:rsidRPr="00000000">
        <w:rPr>
          <w:rtl w:val="0"/>
        </w:rPr>
      </w:r>
    </w:p>
    <w:p w:rsidR="00000000" w:rsidDel="00000000" w:rsidP="00000000" w:rsidRDefault="00000000" w:rsidRPr="00000000" w14:paraId="00000046">
      <w:pPr>
        <w:numPr>
          <w:ilvl w:val="0"/>
          <w:numId w:val="5"/>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Хоршооны гишүүдэд хүлэмжийн аж ахуй, анхан шатны засвар үйлчилгээний талаар практик сургалт зохион байгуулна.</w:t>
      </w:r>
    </w:p>
    <w:p w:rsidR="00000000" w:rsidDel="00000000" w:rsidP="00000000" w:rsidRDefault="00000000" w:rsidRPr="00000000" w14:paraId="00000047">
      <w:pPr>
        <w:numPr>
          <w:ilvl w:val="0"/>
          <w:numId w:val="5"/>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Монгол хэл дээр энгийн хэрэглэгчийн гарын авлага боловсруулж, өгнө. </w:t>
      </w:r>
    </w:p>
    <w:p w:rsidR="00000000" w:rsidDel="00000000" w:rsidP="00000000" w:rsidRDefault="00000000" w:rsidRPr="00000000" w14:paraId="00000048">
      <w:pPr>
        <w:pStyle w:val="Heading2"/>
        <w:spacing w:line="240" w:lineRule="auto"/>
        <w:rPr>
          <w:sz w:val="22"/>
          <w:szCs w:val="22"/>
        </w:rPr>
      </w:pPr>
      <w:r w:rsidDel="00000000" w:rsidR="00000000" w:rsidRPr="00000000">
        <w:rPr>
          <w:sz w:val="22"/>
          <w:szCs w:val="22"/>
          <w:rtl w:val="0"/>
        </w:rPr>
        <w:t xml:space="preserve">4. Техникийн үзүүлэлт</w:t>
      </w:r>
    </w:p>
    <w:p w:rsidR="00000000" w:rsidDel="00000000" w:rsidP="00000000" w:rsidRDefault="00000000" w:rsidRPr="00000000" w14:paraId="00000049">
      <w:pPr>
        <w:spacing w:after="0"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Хэмжээ:  </w:t>
        <w:tab/>
        <w:t xml:space="preserve">  100 мкв </w:t>
      </w:r>
      <w:r w:rsidDel="00000000" w:rsidR="00000000" w:rsidRPr="00000000">
        <w:rPr>
          <w:rFonts w:ascii="Calibri" w:cs="Calibri" w:eastAsia="Calibri" w:hAnsi="Calibri"/>
          <w:sz w:val="20"/>
          <w:szCs w:val="20"/>
          <w:rtl w:val="0"/>
        </w:rPr>
        <w:t xml:space="preserve">(</w:t>
      </w:r>
      <w:r w:rsidDel="00000000" w:rsidR="00000000" w:rsidRPr="00000000">
        <w:rPr>
          <w:color w:val="1f1f1f"/>
          <w:sz w:val="20"/>
          <w:szCs w:val="20"/>
          <w:rtl w:val="0"/>
        </w:rPr>
        <w:t xml:space="preserve">жишээлбэл, стандартын дагуу 6×17 метр</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Дээвэр нь: </w:t>
        <w:tab/>
        <w:t xml:space="preserve">  Цайрдсан ган материалаар хийгдсэн байх</w:t>
      </w:r>
    </w:p>
    <w:p w:rsidR="00000000" w:rsidDel="00000000" w:rsidP="00000000" w:rsidRDefault="00000000" w:rsidRPr="00000000" w14:paraId="0000004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Хучлага: </w:t>
        <w:tab/>
        <w:t xml:space="preserve">  Хэт ягаан туяанд тэсвэртэй полиэтилен </w:t>
      </w:r>
    </w:p>
    <w:p w:rsidR="00000000" w:rsidDel="00000000" w:rsidP="00000000" w:rsidRDefault="00000000" w:rsidRPr="00000000" w14:paraId="0000004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Агааржуулалт:    Дээврийн болон хажуугийн агааржуулалт / механик ажиллагаатай систем/</w:t>
      </w:r>
    </w:p>
    <w:p w:rsidR="00000000" w:rsidDel="00000000" w:rsidP="00000000" w:rsidRDefault="00000000" w:rsidRPr="00000000" w14:paraId="0000004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Дулаан:                Дулааны алдагдал маш бага байхаар тооцож дулаалгыг хийж өгөх</w:t>
      </w:r>
    </w:p>
    <w:p w:rsidR="00000000" w:rsidDel="00000000" w:rsidP="00000000" w:rsidRDefault="00000000" w:rsidRPr="00000000" w14:paraId="0000004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Суурь: </w:t>
        <w:tab/>
        <w:tab/>
        <w:t xml:space="preserve">  Хөрсний хөлдөлтөөс тусгаарласан,  найдвартай бэхэлгээтэй байх</w:t>
      </w:r>
    </w:p>
    <w:p w:rsidR="00000000" w:rsidDel="00000000" w:rsidP="00000000" w:rsidRDefault="00000000" w:rsidRPr="00000000" w14:paraId="0000004F">
      <w:pPr>
        <w:pStyle w:val="Heading2"/>
        <w:spacing w:line="240" w:lineRule="auto"/>
        <w:rPr>
          <w:sz w:val="22"/>
          <w:szCs w:val="22"/>
        </w:rPr>
      </w:pPr>
      <w:r w:rsidDel="00000000" w:rsidR="00000000" w:rsidRPr="00000000">
        <w:rPr>
          <w:sz w:val="22"/>
          <w:szCs w:val="22"/>
          <w:rtl w:val="0"/>
        </w:rPr>
        <w:t xml:space="preserve">5. Тогтвортой байдал</w:t>
      </w:r>
    </w:p>
    <w:p w:rsidR="00000000" w:rsidDel="00000000" w:rsidP="00000000" w:rsidRDefault="00000000" w:rsidRPr="00000000" w14:paraId="00000050">
      <w:pPr>
        <w:pStyle w:val="Heading2"/>
        <w:spacing w:line="240" w:lineRule="auto"/>
        <w:jc w:val="both"/>
        <w:rPr>
          <w:b w:val="0"/>
          <w:color w:val="000000"/>
          <w:sz w:val="22"/>
          <w:szCs w:val="22"/>
        </w:rPr>
      </w:pPr>
      <w:r w:rsidDel="00000000" w:rsidR="00000000" w:rsidRPr="00000000">
        <w:rPr>
          <w:b w:val="0"/>
          <w:color w:val="000000"/>
          <w:sz w:val="22"/>
          <w:szCs w:val="22"/>
          <w:rtl w:val="0"/>
        </w:rPr>
        <w:t xml:space="preserve">Хүлэмжийн барилга нь АДРА Германы худалдан авалтын бодлого, тогтвортой байдлын дараах зарчмуудыг баримтлах ёстой.</w:t>
      </w:r>
    </w:p>
    <w:p w:rsidR="00000000" w:rsidDel="00000000" w:rsidP="00000000" w:rsidRDefault="00000000" w:rsidRPr="00000000" w14:paraId="00000051">
      <w:pPr>
        <w:pStyle w:val="Heading2"/>
        <w:numPr>
          <w:ilvl w:val="0"/>
          <w:numId w:val="15"/>
        </w:numPr>
        <w:spacing w:before="0" w:line="240" w:lineRule="auto"/>
        <w:ind w:left="720" w:hanging="360"/>
        <w:jc w:val="both"/>
        <w:rPr>
          <w:b w:val="0"/>
          <w:color w:val="000000"/>
          <w:sz w:val="22"/>
          <w:szCs w:val="22"/>
        </w:rPr>
      </w:pPr>
      <w:r w:rsidDel="00000000" w:rsidR="00000000" w:rsidRPr="00000000">
        <w:rPr>
          <w:color w:val="000000"/>
          <w:sz w:val="22"/>
          <w:szCs w:val="22"/>
          <w:rtl w:val="0"/>
        </w:rPr>
        <w:t xml:space="preserve">Экологи:</w:t>
      </w:r>
      <w:r w:rsidDel="00000000" w:rsidR="00000000" w:rsidRPr="00000000">
        <w:rPr>
          <w:b w:val="0"/>
          <w:color w:val="000000"/>
          <w:sz w:val="22"/>
          <w:szCs w:val="22"/>
          <w:rtl w:val="0"/>
        </w:rPr>
        <w:t xml:space="preserve"> Ус, эрчим хүчний нөөцийг үр ашигтай ашиглах, хуванцар хог хаягдлыг багасгах, байгальд ээлтэй материал ашиглах.</w:t>
      </w:r>
    </w:p>
    <w:p w:rsidR="00000000" w:rsidDel="00000000" w:rsidP="00000000" w:rsidRDefault="00000000" w:rsidRPr="00000000" w14:paraId="00000052">
      <w:pPr>
        <w:pStyle w:val="Heading2"/>
        <w:numPr>
          <w:ilvl w:val="0"/>
          <w:numId w:val="15"/>
        </w:numPr>
        <w:spacing w:before="0" w:line="240" w:lineRule="auto"/>
        <w:ind w:left="720" w:hanging="360"/>
        <w:jc w:val="both"/>
        <w:rPr>
          <w:b w:val="0"/>
          <w:color w:val="000000"/>
          <w:sz w:val="22"/>
          <w:szCs w:val="22"/>
        </w:rPr>
      </w:pPr>
      <w:r w:rsidDel="00000000" w:rsidR="00000000" w:rsidRPr="00000000">
        <w:rPr>
          <w:color w:val="000000"/>
          <w:sz w:val="22"/>
          <w:szCs w:val="22"/>
          <w:rtl w:val="0"/>
        </w:rPr>
        <w:t xml:space="preserve">Нийгэм:</w:t>
      </w:r>
      <w:r w:rsidDel="00000000" w:rsidR="00000000" w:rsidRPr="00000000">
        <w:rPr>
          <w:b w:val="0"/>
          <w:color w:val="000000"/>
          <w:sz w:val="22"/>
          <w:szCs w:val="22"/>
          <w:rtl w:val="0"/>
        </w:rPr>
        <w:t xml:space="preserve"> Орон нутгаас ажиллах хүч авах, хүүхэд ажиллуулахгүй байх, хийсэн ажилд тохирсон цалин хөлс олгох, жендерийн мэдрэмжтэй үйл ажиллагаа явуулах.</w:t>
      </w:r>
    </w:p>
    <w:p w:rsidR="00000000" w:rsidDel="00000000" w:rsidP="00000000" w:rsidRDefault="00000000" w:rsidRPr="00000000" w14:paraId="00000053">
      <w:pPr>
        <w:pStyle w:val="Heading2"/>
        <w:numPr>
          <w:ilvl w:val="0"/>
          <w:numId w:val="15"/>
        </w:numPr>
        <w:spacing w:before="0" w:line="240" w:lineRule="auto"/>
        <w:ind w:left="720" w:hanging="360"/>
        <w:jc w:val="both"/>
        <w:rPr>
          <w:b w:val="0"/>
          <w:color w:val="000000"/>
          <w:sz w:val="22"/>
          <w:szCs w:val="22"/>
        </w:rPr>
      </w:pPr>
      <w:r w:rsidDel="00000000" w:rsidR="00000000" w:rsidRPr="00000000">
        <w:rPr>
          <w:color w:val="000000"/>
          <w:sz w:val="22"/>
          <w:szCs w:val="22"/>
          <w:rtl w:val="0"/>
        </w:rPr>
        <w:t xml:space="preserve">Эдийн засаг:</w:t>
      </w:r>
      <w:r w:rsidDel="00000000" w:rsidR="00000000" w:rsidRPr="00000000">
        <w:rPr>
          <w:b w:val="0"/>
          <w:color w:val="000000"/>
          <w:sz w:val="22"/>
          <w:szCs w:val="22"/>
          <w:rtl w:val="0"/>
        </w:rPr>
        <w:t xml:space="preserve"> Хэрэглэгчдэд үр ашигтай, ашиглалтын хугацааг аль болох урт байлгах.</w:t>
      </w:r>
    </w:p>
    <w:p w:rsidR="00000000" w:rsidDel="00000000" w:rsidP="00000000" w:rsidRDefault="00000000" w:rsidRPr="00000000" w14:paraId="00000054">
      <w:pPr>
        <w:pStyle w:val="Heading2"/>
        <w:numPr>
          <w:ilvl w:val="0"/>
          <w:numId w:val="15"/>
        </w:numPr>
        <w:spacing w:before="0" w:line="240" w:lineRule="auto"/>
        <w:ind w:left="720" w:hanging="360"/>
        <w:jc w:val="both"/>
        <w:rPr>
          <w:b w:val="0"/>
          <w:color w:val="000000"/>
          <w:sz w:val="22"/>
          <w:szCs w:val="22"/>
        </w:rPr>
      </w:pPr>
      <w:r w:rsidDel="00000000" w:rsidR="00000000" w:rsidRPr="00000000">
        <w:rPr>
          <w:b w:val="0"/>
          <w:color w:val="000000"/>
          <w:sz w:val="22"/>
          <w:szCs w:val="22"/>
          <w:rtl w:val="0"/>
        </w:rPr>
        <w:t xml:space="preserve">Хүлэмжээ хүлээлгэн өгөхдөө ашиглах хугацааг уртасгах арга барилыг хэрэглэгчид зөвлөх.</w:t>
      </w:r>
    </w:p>
    <w:p w:rsidR="00000000" w:rsidDel="00000000" w:rsidP="00000000" w:rsidRDefault="00000000" w:rsidRPr="00000000" w14:paraId="00000055">
      <w:pPr>
        <w:pStyle w:val="Heading2"/>
        <w:numPr>
          <w:ilvl w:val="0"/>
          <w:numId w:val="15"/>
        </w:numPr>
        <w:spacing w:before="0" w:line="240" w:lineRule="auto"/>
        <w:ind w:left="720" w:hanging="360"/>
        <w:jc w:val="both"/>
        <w:rPr>
          <w:b w:val="0"/>
          <w:color w:val="000000"/>
          <w:sz w:val="22"/>
          <w:szCs w:val="22"/>
        </w:rPr>
      </w:pPr>
      <w:r w:rsidDel="00000000" w:rsidR="00000000" w:rsidRPr="00000000">
        <w:rPr>
          <w:color w:val="000000"/>
          <w:sz w:val="22"/>
          <w:szCs w:val="22"/>
          <w:rtl w:val="0"/>
        </w:rPr>
        <w:t xml:space="preserve">Эрсдэлийн менежмент:</w:t>
      </w:r>
      <w:r w:rsidDel="00000000" w:rsidR="00000000" w:rsidRPr="00000000">
        <w:rPr>
          <w:b w:val="0"/>
          <w:color w:val="000000"/>
          <w:sz w:val="22"/>
          <w:szCs w:val="22"/>
          <w:rtl w:val="0"/>
        </w:rPr>
        <w:t xml:space="preserve"> Шуурга, үер, ус зэрэг эрсдэлээс урьдчилан сэргийлэх зөвлөмж өгөх.</w:t>
      </w:r>
    </w:p>
    <w:p w:rsidR="00000000" w:rsidDel="00000000" w:rsidP="00000000" w:rsidRDefault="00000000" w:rsidRPr="00000000" w14:paraId="00000056">
      <w:pPr>
        <w:pStyle w:val="Heading2"/>
        <w:spacing w:line="240" w:lineRule="auto"/>
        <w:rPr>
          <w:color w:val="c00000"/>
          <w:sz w:val="22"/>
          <w:szCs w:val="22"/>
        </w:rPr>
      </w:pPr>
      <w:r w:rsidDel="00000000" w:rsidR="00000000" w:rsidRPr="00000000">
        <w:rPr>
          <w:sz w:val="22"/>
          <w:szCs w:val="22"/>
          <w:rtl w:val="0"/>
        </w:rPr>
        <w:t xml:space="preserve">6. Гүйцэтгэлүүд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111111"/>
          <w:sz w:val="22"/>
          <w:szCs w:val="22"/>
          <w:u w:val="none"/>
          <w:shd w:fill="f7f7f7"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7f7f7" w:val="clear"/>
          <w:vertAlign w:val="baseline"/>
          <w:rtl w:val="0"/>
        </w:rPr>
        <w:t xml:space="preserve">Дархан-Уул аймгийн 2 сум, Сэлэнгэ аймгийн 2 суманд нийт 4 хүлэмж барих  </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111111"/>
          <w:sz w:val="22"/>
          <w:szCs w:val="22"/>
          <w:u w:val="none"/>
          <w:shd w:fill="f7f7f7"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7f7f7" w:val="clear"/>
          <w:vertAlign w:val="baseline"/>
          <w:rtl w:val="0"/>
        </w:rPr>
        <w:t xml:space="preserve">Хэрэглэгчдэд ашиглалтын гарын авлага бэлдэж өгөх</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111111"/>
          <w:sz w:val="22"/>
          <w:szCs w:val="22"/>
          <w:u w:val="none"/>
          <w:shd w:fill="f7f7f7"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7f7f7" w:val="clear"/>
          <w:vertAlign w:val="baseline"/>
          <w:rtl w:val="0"/>
        </w:rPr>
        <w:t xml:space="preserve">Хүлэмж барих хугацаат төлөвлөгөөг гаргаж өгөх  Үүнд:</w:t>
      </w:r>
    </w:p>
    <w:p w:rsidR="00000000" w:rsidDel="00000000" w:rsidP="00000000" w:rsidRDefault="00000000" w:rsidRPr="00000000" w14:paraId="000000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Calibri" w:cs="Calibri" w:eastAsia="Calibri" w:hAnsi="Calibri"/>
          <w:b w:val="0"/>
          <w:i w:val="0"/>
          <w:smallCaps w:val="0"/>
          <w:strike w:val="0"/>
          <w:color w:val="111111"/>
          <w:sz w:val="22"/>
          <w:szCs w:val="22"/>
          <w:u w:val="none"/>
          <w:shd w:fill="f7f7f7"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7f7f7" w:val="clear"/>
          <w:vertAlign w:val="baseline"/>
          <w:rtl w:val="0"/>
        </w:rPr>
        <w:t xml:space="preserve">Барилгын зураг нь хүлэмжийн материалын тооцоотой байх.</w:t>
      </w:r>
    </w:p>
    <w:p w:rsidR="00000000" w:rsidDel="00000000" w:rsidP="00000000" w:rsidRDefault="00000000" w:rsidRPr="00000000" w14:paraId="000000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Calibri" w:cs="Calibri" w:eastAsia="Calibri" w:hAnsi="Calibri"/>
          <w:b w:val="0"/>
          <w:i w:val="0"/>
          <w:smallCaps w:val="0"/>
          <w:strike w:val="0"/>
          <w:color w:val="111111"/>
          <w:sz w:val="22"/>
          <w:szCs w:val="22"/>
          <w:u w:val="none"/>
          <w:shd w:fill="f7f7f7"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7f7f7" w:val="clear"/>
          <w:vertAlign w:val="baseline"/>
          <w:rtl w:val="0"/>
        </w:rPr>
        <w:t xml:space="preserve">Материалын чанарыг тодорхойлсон лабораторийн шинжилгээний тайланг багтаасан байх.</w:t>
      </w:r>
    </w:p>
    <w:p w:rsidR="00000000" w:rsidDel="00000000" w:rsidP="00000000" w:rsidRDefault="00000000" w:rsidRPr="00000000" w14:paraId="000000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Calibri" w:cs="Calibri" w:eastAsia="Calibri" w:hAnsi="Calibri"/>
          <w:b w:val="0"/>
          <w:i w:val="0"/>
          <w:smallCaps w:val="0"/>
          <w:strike w:val="0"/>
          <w:color w:val="111111"/>
          <w:sz w:val="22"/>
          <w:szCs w:val="22"/>
          <w:u w:val="none"/>
          <w:shd w:fill="f7f7f7"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7f7f7" w:val="clear"/>
          <w:vertAlign w:val="baseline"/>
          <w:rtl w:val="0"/>
        </w:rPr>
        <w:t xml:space="preserve">Хүлэмжийн системийн суурилуулалтын төлөвлөгөө (агааржуулалт, халаалт, хөргөх, усалгаа, цахилгаан, сэргээгдэх эрчим хүч).</w:t>
      </w:r>
    </w:p>
    <w:p w:rsidR="00000000" w:rsidDel="00000000" w:rsidP="00000000" w:rsidRDefault="00000000" w:rsidRPr="00000000" w14:paraId="000000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Calibri" w:cs="Calibri" w:eastAsia="Calibri" w:hAnsi="Calibri"/>
          <w:b w:val="0"/>
          <w:i w:val="0"/>
          <w:smallCaps w:val="0"/>
          <w:strike w:val="0"/>
          <w:color w:val="111111"/>
          <w:sz w:val="22"/>
          <w:szCs w:val="22"/>
          <w:u w:val="none"/>
          <w:shd w:fill="f7f7f7"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7f7f7" w:val="clear"/>
          <w:vertAlign w:val="baseline"/>
          <w:rtl w:val="0"/>
        </w:rPr>
        <w:t xml:space="preserve">Хүлэмжийн барилгын материалын тоо хэмжээний жагсаалт (BOQ).</w:t>
      </w:r>
    </w:p>
    <w:p w:rsidR="00000000" w:rsidDel="00000000" w:rsidP="00000000" w:rsidRDefault="00000000" w:rsidRPr="00000000" w14:paraId="000000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Calibri" w:cs="Calibri" w:eastAsia="Calibri" w:hAnsi="Calibri"/>
          <w:b w:val="0"/>
          <w:i w:val="0"/>
          <w:smallCaps w:val="0"/>
          <w:strike w:val="0"/>
          <w:color w:val="111111"/>
          <w:sz w:val="22"/>
          <w:szCs w:val="22"/>
          <w:u w:val="none"/>
          <w:shd w:fill="f7f7f7"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7f7f7" w:val="clear"/>
          <w:vertAlign w:val="baseline"/>
          <w:rtl w:val="0"/>
        </w:rPr>
        <w:t xml:space="preserve">Хүлэмж барих хугацааны төлөвлөгөө.</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Усалгааны систем</w:t>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Эх үүсвэр, төрөл, байршил</w:t>
      </w:r>
    </w:p>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Ажиллах заавар </w:t>
      </w:r>
    </w:p>
    <w:p w:rsidR="00000000" w:rsidDel="00000000" w:rsidP="00000000" w:rsidRDefault="00000000" w:rsidRPr="00000000" w14:paraId="000000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Засвар үйлчилгээ </w:t>
      </w:r>
    </w:p>
    <w:p w:rsidR="00000000" w:rsidDel="00000000" w:rsidP="00000000" w:rsidRDefault="00000000" w:rsidRPr="00000000" w14:paraId="000000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111111"/>
          <w:sz w:val="22"/>
          <w:szCs w:val="22"/>
          <w:u w:val="none"/>
          <w:shd w:fill="f7f7f7"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Бусад зөвлөгөө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Цаг уурын хяналтын систем</w:t>
      </w:r>
    </w:p>
    <w:p w:rsidR="00000000" w:rsidDel="00000000" w:rsidP="00000000" w:rsidRDefault="00000000" w:rsidRPr="00000000" w14:paraId="000000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Орчны дулаан хэмжих </w:t>
      </w:r>
    </w:p>
    <w:p w:rsidR="00000000" w:rsidDel="00000000" w:rsidP="00000000" w:rsidRDefault="00000000" w:rsidRPr="00000000" w14:paraId="000000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Хүлэмжийн дулааны тохиргоо, салхижуулалт </w:t>
      </w:r>
    </w:p>
    <w:p w:rsidR="00000000" w:rsidDel="00000000" w:rsidP="00000000" w:rsidRDefault="00000000" w:rsidRPr="00000000" w14:paraId="000000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Хүлэмжийн чийгийн хяналт </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Захиргааны бичиг баримт </w:t>
      </w:r>
    </w:p>
    <w:p w:rsidR="00000000" w:rsidDel="00000000" w:rsidP="00000000" w:rsidRDefault="00000000" w:rsidRPr="00000000" w14:paraId="000000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Барилгын стандарт, аюулгүй ажиллагааны журам, байгаль орчны стандартуудыг мөрдөх </w:t>
      </w:r>
    </w:p>
    <w:p w:rsidR="00000000" w:rsidDel="00000000" w:rsidP="00000000" w:rsidRDefault="00000000" w:rsidRPr="00000000" w14:paraId="000000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Баталгааны бичиг </w:t>
      </w:r>
    </w:p>
    <w:p w:rsidR="00000000" w:rsidDel="00000000" w:rsidP="00000000" w:rsidRDefault="00000000" w:rsidRPr="00000000" w14:paraId="0000006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Гэрээ, хэлцлийн хуулбарууд </w:t>
      </w:r>
    </w:p>
    <w:p w:rsidR="00000000" w:rsidDel="00000000" w:rsidP="00000000" w:rsidRDefault="00000000" w:rsidRPr="00000000" w14:paraId="0000006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pStyle w:val="Heading2"/>
        <w:spacing w:line="240" w:lineRule="auto"/>
        <w:rPr>
          <w:sz w:val="22"/>
          <w:szCs w:val="22"/>
        </w:rPr>
      </w:pPr>
      <w:r w:rsidDel="00000000" w:rsidR="00000000" w:rsidRPr="00000000">
        <w:rPr>
          <w:sz w:val="22"/>
          <w:szCs w:val="22"/>
          <w:rtl w:val="0"/>
        </w:rPr>
        <w:t xml:space="preserve">7. Хугацаа </w:t>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rtl w:val="0"/>
        </w:rPr>
        <w:t xml:space="preserve">Эдгээр 4 хүлэмжийг 3 сарын хугацаанд барьж дуусгана. </w:t>
      </w:r>
    </w:p>
    <w:tbl>
      <w:tblPr>
        <w:tblStyle w:val="Table1"/>
        <w:tblW w:w="874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
        <w:gridCol w:w="5554"/>
        <w:gridCol w:w="2734"/>
        <w:tblGridChange w:id="0">
          <w:tblGrid>
            <w:gridCol w:w="460"/>
            <w:gridCol w:w="5554"/>
            <w:gridCol w:w="2734"/>
          </w:tblGrid>
        </w:tblGridChange>
      </w:tblGrid>
      <w:tr>
        <w:trPr>
          <w:cantSplit w:val="0"/>
          <w:tblHeader w:val="0"/>
        </w:trPr>
        <w:tc>
          <w:tcPr>
            <w:shd w:fill="d7e3bc" w:val="clear"/>
          </w:tcPr>
          <w:p w:rsidR="00000000" w:rsidDel="00000000" w:rsidP="00000000" w:rsidRDefault="00000000" w:rsidRPr="00000000" w14:paraId="00000071">
            <w:pPr>
              <w:rPr>
                <w:rFonts w:ascii="Calibri" w:cs="Calibri" w:eastAsia="Calibri" w:hAnsi="Calibri"/>
                <w:color w:val="0070c0"/>
                <w:sz w:val="22"/>
                <w:szCs w:val="22"/>
                <w:highlight w:val="yellow"/>
              </w:rPr>
            </w:pPr>
            <w:r w:rsidDel="00000000" w:rsidR="00000000" w:rsidRPr="00000000">
              <w:rPr>
                <w:rtl w:val="0"/>
              </w:rPr>
            </w:r>
          </w:p>
        </w:tc>
        <w:tc>
          <w:tcPr>
            <w:shd w:fill="d7e3bc" w:val="clear"/>
          </w:tcPr>
          <w:p w:rsidR="00000000" w:rsidDel="00000000" w:rsidP="00000000" w:rsidRDefault="00000000" w:rsidRPr="00000000" w14:paraId="00000072">
            <w:pPr>
              <w:jc w:val="center"/>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ҮЙЛ АЖИЛЛАГАА</w:t>
            </w:r>
          </w:p>
        </w:tc>
        <w:tc>
          <w:tcPr>
            <w:shd w:fill="d7e3bc" w:val="clear"/>
          </w:tcPr>
          <w:p w:rsidR="00000000" w:rsidDel="00000000" w:rsidP="00000000" w:rsidRDefault="00000000" w:rsidRPr="00000000" w14:paraId="00000073">
            <w:pPr>
              <w:jc w:val="center"/>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ХУГАЦАА</w:t>
            </w:r>
          </w:p>
        </w:tc>
      </w:tr>
      <w:tr>
        <w:trPr>
          <w:cantSplit w:val="0"/>
          <w:tblHeader w:val="0"/>
        </w:trPr>
        <w:tc>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Хүлэмжийн ажлын даалгавар бэлдэх</w:t>
            </w:r>
          </w:p>
        </w:tc>
        <w:tc>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сарын 1-16, 2025</w:t>
            </w:r>
          </w:p>
        </w:tc>
      </w:tr>
      <w:tr>
        <w:trPr>
          <w:cantSplit w:val="0"/>
          <w:tblHeader w:val="0"/>
        </w:trPr>
        <w:tc>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Тендерийн зар тавих</w:t>
            </w:r>
          </w:p>
        </w:tc>
        <w:tc>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2025 оны 5 сарын 20 – 6 сарын 6-ны 12:00 хүртэл </w:t>
            </w:r>
          </w:p>
        </w:tc>
      </w:tr>
      <w:tr>
        <w:trPr>
          <w:cantSplit w:val="0"/>
          <w:tblHeader w:val="0"/>
        </w:trPr>
        <w:tc>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Тендерийн сонголт</w:t>
            </w:r>
          </w:p>
        </w:tc>
        <w:tc>
          <w:tcPr/>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сарын 9 – 10-ны өдрүүд</w:t>
            </w:r>
          </w:p>
        </w:tc>
      </w:tr>
      <w:tr>
        <w:trPr>
          <w:cantSplit w:val="0"/>
          <w:tblHeader w:val="0"/>
        </w:trPr>
        <w:tc>
          <w:tcPr/>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Гэрээ байгуулах</w:t>
            </w:r>
          </w:p>
        </w:tc>
        <w:tc>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сарын 11 - 12</w:t>
            </w:r>
          </w:p>
        </w:tc>
      </w:tr>
      <w:tr>
        <w:trPr>
          <w:cantSplit w:val="0"/>
          <w:tblHeader w:val="0"/>
        </w:trPr>
        <w:tc>
          <w:tcPr/>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Материалын таталт худалдан авалт</w:t>
            </w:r>
          </w:p>
        </w:tc>
        <w:tc>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сарын 13 –22</w:t>
            </w:r>
          </w:p>
        </w:tc>
      </w:tr>
      <w:tr>
        <w:trPr>
          <w:cantSplit w:val="0"/>
          <w:tblHeader w:val="0"/>
        </w:trPr>
        <w:tc>
          <w:tcPr/>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Суурийн нүх ухах, суурь цутгах</w:t>
            </w:r>
          </w:p>
        </w:tc>
        <w:tc>
          <w:tcPr/>
          <w:p w:rsidR="00000000" w:rsidDel="00000000" w:rsidP="00000000" w:rsidRDefault="00000000" w:rsidRPr="00000000" w14:paraId="000000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сарын 22 - 27</w:t>
            </w:r>
          </w:p>
        </w:tc>
      </w:tr>
      <w:tr>
        <w:trPr>
          <w:cantSplit w:val="0"/>
          <w:tblHeader w:val="0"/>
        </w:trPr>
        <w:tc>
          <w:tcPr/>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Хана өрөх</w:t>
            </w:r>
          </w:p>
        </w:tc>
        <w:tc>
          <w:tcPr/>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сарын 27 – 7 сарын 2</w:t>
            </w:r>
          </w:p>
        </w:tc>
      </w:tr>
      <w:tr>
        <w:trPr>
          <w:cantSplit w:val="0"/>
          <w:tblHeader w:val="0"/>
        </w:trPr>
        <w:tc>
          <w:tcPr/>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Дээврийн угсралт</w:t>
            </w:r>
          </w:p>
        </w:tc>
        <w:tc>
          <w:tcPr/>
          <w:p w:rsidR="00000000" w:rsidDel="00000000" w:rsidP="00000000" w:rsidRDefault="00000000" w:rsidRPr="00000000" w14:paraId="0000008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сарын 2 - 9</w:t>
            </w:r>
          </w:p>
        </w:tc>
      </w:tr>
      <w:tr>
        <w:trPr>
          <w:cantSplit w:val="0"/>
          <w:tblHeader w:val="0"/>
        </w:trPr>
        <w:tc>
          <w:tcPr>
            <w:shd w:fill="fac090" w:val="clear"/>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tl w:val="0"/>
              </w:rPr>
            </w:r>
          </w:p>
        </w:tc>
        <w:tc>
          <w:tcPr>
            <w:shd w:fill="fac090" w:val="clear"/>
          </w:tcPr>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НААДАМ (амарна)</w:t>
              <w:tab/>
            </w:r>
          </w:p>
        </w:tc>
        <w:tc>
          <w:tcPr>
            <w:shd w:fill="fac090" w:val="clear"/>
          </w:tcPr>
          <w:p w:rsidR="00000000" w:rsidDel="00000000" w:rsidP="00000000" w:rsidRDefault="00000000" w:rsidRPr="00000000" w14:paraId="0000008E">
            <w:pPr>
              <w:rPr>
                <w:rFonts w:ascii="Calibri" w:cs="Calibri" w:eastAsia="Calibri" w:hAnsi="Calibri"/>
                <w:color w:val="ffffff"/>
                <w:sz w:val="22"/>
                <w:szCs w:val="22"/>
              </w:rPr>
            </w:pPr>
            <w:r w:rsidDel="00000000" w:rsidR="00000000" w:rsidRPr="00000000">
              <w:rPr>
                <w:rFonts w:ascii="Calibri" w:cs="Calibri" w:eastAsia="Calibri" w:hAnsi="Calibri"/>
                <w:sz w:val="22"/>
                <w:szCs w:val="22"/>
                <w:rtl w:val="0"/>
              </w:rPr>
              <w:t xml:space="preserve">7 сарын 10-15</w:t>
            </w:r>
            <w:r w:rsidDel="00000000" w:rsidR="00000000" w:rsidRPr="00000000">
              <w:rPr>
                <w:rtl w:val="0"/>
              </w:rPr>
            </w:r>
          </w:p>
        </w:tc>
      </w:tr>
      <w:tr>
        <w:trPr>
          <w:cantSplit w:val="0"/>
          <w:tblHeader w:val="0"/>
        </w:trPr>
        <w:tc>
          <w:tcPr/>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Хучилт, дээврийн дулаалгыг угсрах</w:t>
            </w:r>
          </w:p>
        </w:tc>
        <w:tc>
          <w:tcPr/>
          <w:p w:rsidR="00000000" w:rsidDel="00000000" w:rsidP="00000000" w:rsidRDefault="00000000" w:rsidRPr="00000000" w14:paraId="0000009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сарын 16 - 21</w:t>
            </w:r>
          </w:p>
        </w:tc>
      </w:tr>
      <w:tr>
        <w:trPr>
          <w:cantSplit w:val="0"/>
          <w:tblHeader w:val="0"/>
        </w:trPr>
        <w:tc>
          <w:tcPr/>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Хүлээлгэн өгөх - Хүлэмж #1</w:t>
            </w:r>
          </w:p>
        </w:tc>
        <w:tc>
          <w:tcPr/>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сарын 31</w:t>
            </w:r>
          </w:p>
        </w:tc>
      </w:tr>
      <w:tr>
        <w:trPr>
          <w:cantSplit w:val="0"/>
          <w:tblHeader w:val="0"/>
        </w:trPr>
        <w:tc>
          <w:tcPr/>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Хүлээлгэн өгөх - Хүлэмж #2</w:t>
            </w:r>
          </w:p>
        </w:tc>
        <w:tc>
          <w:tcPr/>
          <w:p w:rsidR="00000000" w:rsidDel="00000000" w:rsidP="00000000" w:rsidRDefault="00000000" w:rsidRPr="00000000" w14:paraId="000000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сарын 10</w:t>
            </w:r>
          </w:p>
        </w:tc>
      </w:tr>
      <w:tr>
        <w:trPr>
          <w:cantSplit w:val="0"/>
          <w:tblHeader w:val="0"/>
        </w:trPr>
        <w:tc>
          <w:tcPr/>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Хүлээлгэн өгөх- Хүлэмж #3</w:t>
            </w:r>
          </w:p>
        </w:tc>
        <w:tc>
          <w:tcPr/>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сарын 20</w:t>
            </w:r>
          </w:p>
        </w:tc>
      </w:tr>
      <w:tr>
        <w:trPr>
          <w:cantSplit w:val="0"/>
          <w:tblHeader w:val="0"/>
        </w:trPr>
        <w:tc>
          <w:tcPr/>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p w:rsidR="00000000" w:rsidDel="00000000" w:rsidP="00000000" w:rsidRDefault="00000000" w:rsidRPr="00000000" w14:paraId="000000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Хүлээлгэн өгөх – Хүлэмж #4</w:t>
            </w:r>
          </w:p>
        </w:tc>
        <w:tc>
          <w:tcPr/>
          <w:p w:rsidR="00000000" w:rsidDel="00000000" w:rsidP="00000000" w:rsidRDefault="00000000" w:rsidRPr="00000000" w14:paraId="000000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сарын 30</w:t>
            </w:r>
          </w:p>
        </w:tc>
      </w:tr>
    </w:tbl>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Style w:val="Heading2"/>
        <w:spacing w:line="240" w:lineRule="auto"/>
        <w:rPr>
          <w:sz w:val="22"/>
          <w:szCs w:val="22"/>
        </w:rPr>
      </w:pPr>
      <w:r w:rsidDel="00000000" w:rsidR="00000000" w:rsidRPr="00000000">
        <w:rPr>
          <w:sz w:val="22"/>
          <w:szCs w:val="22"/>
          <w:rtl w:val="0"/>
        </w:rPr>
        <w:t xml:space="preserve">8. Үүрэг, хариуцлага</w:t>
      </w:r>
    </w:p>
    <w:p w:rsidR="00000000" w:rsidDel="00000000" w:rsidP="00000000" w:rsidRDefault="00000000" w:rsidRPr="00000000" w14:paraId="000000A0">
      <w:pPr>
        <w:pStyle w:val="Heading2"/>
        <w:numPr>
          <w:ilvl w:val="0"/>
          <w:numId w:val="7"/>
        </w:numPr>
        <w:spacing w:before="0" w:line="240" w:lineRule="auto"/>
        <w:ind w:left="720" w:hanging="360"/>
        <w:jc w:val="both"/>
        <w:rPr>
          <w:color w:val="000000"/>
          <w:sz w:val="22"/>
          <w:szCs w:val="22"/>
        </w:rPr>
      </w:pPr>
      <w:r w:rsidDel="00000000" w:rsidR="00000000" w:rsidRPr="00000000">
        <w:rPr>
          <w:color w:val="000000"/>
          <w:sz w:val="22"/>
          <w:szCs w:val="22"/>
          <w:rtl w:val="0"/>
        </w:rPr>
        <w:t xml:space="preserve">Хэрэгжүүлэгч </w:t>
      </w:r>
      <w:r w:rsidDel="00000000" w:rsidR="00000000" w:rsidRPr="00000000">
        <w:rPr>
          <w:b w:val="0"/>
          <w:color w:val="000000"/>
          <w:sz w:val="22"/>
          <w:szCs w:val="22"/>
          <w:rtl w:val="0"/>
        </w:rPr>
        <w:t xml:space="preserve">(АДРА Монгол байгууллагын “Органик хөдөө аж ахуйн түншлэл II” төсөл): Ерөнхий зохицуулалт, байнгын хяналт, чанарын үнэлгээ, хоршоодын гишүүдийн оролцоог хангах, орон нутгийн хэрэгжилтийг хангах.</w:t>
      </w:r>
      <w:r w:rsidDel="00000000" w:rsidR="00000000" w:rsidRPr="00000000">
        <w:rPr>
          <w:rtl w:val="0"/>
        </w:rPr>
      </w:r>
    </w:p>
    <w:p w:rsidR="00000000" w:rsidDel="00000000" w:rsidP="00000000" w:rsidRDefault="00000000" w:rsidRPr="00000000" w14:paraId="000000A1">
      <w:pPr>
        <w:pStyle w:val="Heading2"/>
        <w:numPr>
          <w:ilvl w:val="0"/>
          <w:numId w:val="7"/>
        </w:numPr>
        <w:spacing w:before="0" w:line="240" w:lineRule="auto"/>
        <w:ind w:left="720" w:hanging="360"/>
        <w:jc w:val="both"/>
        <w:rPr>
          <w:color w:val="000000"/>
          <w:sz w:val="22"/>
          <w:szCs w:val="22"/>
        </w:rPr>
      </w:pPr>
      <w:r w:rsidDel="00000000" w:rsidR="00000000" w:rsidRPr="00000000">
        <w:rPr>
          <w:color w:val="000000"/>
          <w:sz w:val="22"/>
          <w:szCs w:val="22"/>
          <w:rtl w:val="0"/>
        </w:rPr>
        <w:t xml:space="preserve">Хоршоод: </w:t>
      </w:r>
      <w:r w:rsidDel="00000000" w:rsidR="00000000" w:rsidRPr="00000000">
        <w:rPr>
          <w:b w:val="0"/>
          <w:color w:val="000000"/>
          <w:sz w:val="22"/>
          <w:szCs w:val="22"/>
          <w:rtl w:val="0"/>
        </w:rPr>
        <w:t xml:space="preserve">Барилга угсралтын ажилд хяналт тогтмол тавих, тайланг фото зургаар бэлтгэх, ажиллах хүчийг дэмжих, хүлэмжийг гүйцэтгэгчээс хүлээн авах.</w:t>
      </w:r>
      <w:r w:rsidDel="00000000" w:rsidR="00000000" w:rsidRPr="00000000">
        <w:rPr>
          <w:rtl w:val="0"/>
        </w:rPr>
      </w:r>
    </w:p>
    <w:p w:rsidR="00000000" w:rsidDel="00000000" w:rsidP="00000000" w:rsidRDefault="00000000" w:rsidRPr="00000000" w14:paraId="000000A2">
      <w:pPr>
        <w:pStyle w:val="Heading2"/>
        <w:numPr>
          <w:ilvl w:val="0"/>
          <w:numId w:val="7"/>
        </w:numPr>
        <w:spacing w:before="0" w:line="240" w:lineRule="auto"/>
        <w:ind w:left="720" w:hanging="360"/>
        <w:jc w:val="both"/>
        <w:rPr>
          <w:color w:val="000000"/>
          <w:sz w:val="22"/>
          <w:szCs w:val="22"/>
        </w:rPr>
      </w:pPr>
      <w:r w:rsidDel="00000000" w:rsidR="00000000" w:rsidRPr="00000000">
        <w:rPr>
          <w:color w:val="000000"/>
          <w:sz w:val="22"/>
          <w:szCs w:val="22"/>
          <w:rtl w:val="0"/>
        </w:rPr>
        <w:t xml:space="preserve">Гүйцэтгэгч: </w:t>
      </w:r>
      <w:r w:rsidDel="00000000" w:rsidR="00000000" w:rsidRPr="00000000">
        <w:rPr>
          <w:b w:val="0"/>
          <w:color w:val="000000"/>
          <w:sz w:val="22"/>
          <w:szCs w:val="22"/>
          <w:rtl w:val="0"/>
        </w:rPr>
        <w:t xml:space="preserve">Хүлэмжийн зураг боловсруулах, барилгын техникийн хэрэгжилтийг хангах, байгаль орчинд ээлтэй материал ашиглан барилгын ажлыг чанарын өндөр түвшинд хийж гүйцэтгэнэ.</w:t>
      </w:r>
      <w:r w:rsidDel="00000000" w:rsidR="00000000" w:rsidRPr="00000000">
        <w:rPr>
          <w:rtl w:val="0"/>
        </w:rPr>
      </w:r>
    </w:p>
    <w:p w:rsidR="00000000" w:rsidDel="00000000" w:rsidP="00000000" w:rsidRDefault="00000000" w:rsidRPr="00000000" w14:paraId="000000A3">
      <w:pPr>
        <w:pStyle w:val="Heading2"/>
        <w:numPr>
          <w:ilvl w:val="0"/>
          <w:numId w:val="7"/>
        </w:numPr>
        <w:spacing w:before="0" w:line="240" w:lineRule="auto"/>
        <w:ind w:left="720" w:hanging="360"/>
        <w:jc w:val="both"/>
        <w:rPr>
          <w:b w:val="0"/>
          <w:color w:val="000000"/>
          <w:sz w:val="22"/>
          <w:szCs w:val="22"/>
        </w:rPr>
      </w:pPr>
      <w:r w:rsidDel="00000000" w:rsidR="00000000" w:rsidRPr="00000000">
        <w:rPr>
          <w:color w:val="000000"/>
          <w:sz w:val="22"/>
          <w:szCs w:val="22"/>
          <w:rtl w:val="0"/>
        </w:rPr>
        <w:t xml:space="preserve">АДРА Герман: </w:t>
      </w:r>
      <w:r w:rsidDel="00000000" w:rsidR="00000000" w:rsidRPr="00000000">
        <w:rPr>
          <w:b w:val="0"/>
          <w:color w:val="000000"/>
          <w:sz w:val="22"/>
          <w:szCs w:val="22"/>
          <w:rtl w:val="0"/>
        </w:rPr>
        <w:t xml:space="preserve">Хяналт, мониторинг хийх. </w:t>
      </w:r>
    </w:p>
    <w:p w:rsidR="00000000" w:rsidDel="00000000" w:rsidP="00000000" w:rsidRDefault="00000000" w:rsidRPr="00000000" w14:paraId="000000A4">
      <w:pPr>
        <w:pStyle w:val="Heading2"/>
        <w:spacing w:line="240" w:lineRule="auto"/>
        <w:rPr>
          <w:sz w:val="22"/>
          <w:szCs w:val="22"/>
        </w:rPr>
      </w:pPr>
      <w:r w:rsidDel="00000000" w:rsidR="00000000" w:rsidRPr="00000000">
        <w:rPr>
          <w:sz w:val="22"/>
          <w:szCs w:val="22"/>
          <w:rtl w:val="0"/>
        </w:rPr>
        <w:t xml:space="preserve">9. Төлбөр</w:t>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Төлбөрийг 3 хувааж гүйцэтгэгчид өгнө. (Тухайлбал, гэрээ зурагдсаны дараа материал худалдан авахад 50%, барилгын ажил эхлэх үед 40%, хүлэмж хүлээн авсны дараа 10% гэх мэт. Энэ нь гэрээнд нарийн тусгагдана. </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Бүх зардалд е-баримт авсан байх ёстой.</w:t>
      </w:r>
    </w:p>
    <w:p w:rsidR="00000000" w:rsidDel="00000000" w:rsidP="00000000" w:rsidRDefault="00000000" w:rsidRPr="00000000" w14:paraId="000000A7">
      <w:pPr>
        <w:pStyle w:val="Heading2"/>
        <w:spacing w:line="240" w:lineRule="auto"/>
        <w:rPr>
          <w:sz w:val="22"/>
          <w:szCs w:val="22"/>
        </w:rPr>
      </w:pPr>
      <w:r w:rsidDel="00000000" w:rsidR="00000000" w:rsidRPr="00000000">
        <w:rPr>
          <w:sz w:val="22"/>
          <w:szCs w:val="22"/>
          <w:rtl w:val="0"/>
        </w:rPr>
        <w:t xml:space="preserve">10. Хяналт, үнэлгээ, тайлан</w:t>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Төслийн 2 хоёр агрономич, орон нутгийн ажилтан, хяналт, үнэлгээний ажилтан нар газар дээр нь очиж, байнгын мониторинг хийх болно.</w:t>
      </w:r>
    </w:p>
    <w:p w:rsidR="00000000" w:rsidDel="00000000" w:rsidP="00000000" w:rsidRDefault="00000000" w:rsidRPr="00000000" w14:paraId="000000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Төслийн хоёр агрономич шаардлагатай үед газар дээр нь зааварчилгаа өгнө.</w:t>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Хүлэмжийн барилгын үйл явцыг цаг тухайд нь хянаж, төслийн үйл ажиллагааны болон санхүүгийн тайланд тусгаж баримтжуулна.</w:t>
      </w:r>
    </w:p>
    <w:p w:rsidR="00000000" w:rsidDel="00000000" w:rsidP="00000000" w:rsidRDefault="00000000" w:rsidRPr="00000000" w14:paraId="000000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Хоршооны гишүүд өөр өөрсдийн хүлэмжийн барилгын ажлын өдөр тутмын үйл явцыг хянаж, үр дүнгээ төсөлд тайлагнана. </w:t>
      </w:r>
    </w:p>
    <w:p w:rsidR="00000000" w:rsidDel="00000000" w:rsidP="00000000" w:rsidRDefault="00000000" w:rsidRPr="00000000" w14:paraId="000000AC">
      <w:pPr>
        <w:pStyle w:val="Heading2"/>
        <w:spacing w:line="240" w:lineRule="auto"/>
        <w:rPr>
          <w:sz w:val="22"/>
          <w:szCs w:val="22"/>
        </w:rPr>
      </w:pPr>
      <w:r w:rsidDel="00000000" w:rsidR="00000000" w:rsidRPr="00000000">
        <w:rPr>
          <w:sz w:val="22"/>
          <w:szCs w:val="22"/>
          <w:rtl w:val="0"/>
        </w:rPr>
        <w:t xml:space="preserve">11. Хууль, журмын хүрээнд ажиллах</w:t>
      </w:r>
    </w:p>
    <w:p w:rsidR="00000000" w:rsidDel="00000000" w:rsidP="00000000" w:rsidRDefault="00000000" w:rsidRPr="00000000" w14:paraId="000000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Холбогдох хууль тогтоомж, барилгын аюулгүй байдлын стандарт, АДРА Германы худалдан авалтын зааварчилгааг дагаж мөрдөх.</w:t>
      </w:r>
    </w:p>
    <w:p w:rsidR="00000000" w:rsidDel="00000000" w:rsidP="00000000" w:rsidRDefault="00000000" w:rsidRPr="00000000" w14:paraId="000000A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Байгаль орчны тогтвортой байдлын зарчим болон бусад холбогдох зарчмуудыг баримталж ажиллах.</w:t>
      </w:r>
    </w:p>
    <w:p w:rsidR="00000000" w:rsidDel="00000000" w:rsidP="00000000" w:rsidRDefault="00000000" w:rsidRPr="00000000" w14:paraId="000000A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Хүлэмж баригдаж дууссаны дараах баталгаат хугацаа, эвдрэл, гэмтлийн засвар зэрэг заалтуудыг тусгах. </w:t>
      </w:r>
    </w:p>
    <w:p w:rsidR="00000000" w:rsidDel="00000000" w:rsidP="00000000" w:rsidRDefault="00000000" w:rsidRPr="00000000" w14:paraId="000000B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after="0" w:line="240" w:lineRule="auto"/>
        <w:rPr>
          <w:rFonts w:ascii="Calibri" w:cs="Calibri" w:eastAsia="Calibri" w:hAnsi="Calibri"/>
          <w:color w:val="0070c0"/>
        </w:rPr>
      </w:pPr>
      <w:r w:rsidDel="00000000" w:rsidR="00000000" w:rsidRPr="00000000">
        <w:rPr>
          <w:rFonts w:ascii="Calibri" w:cs="Calibri" w:eastAsia="Calibri" w:hAnsi="Calibri"/>
          <w:b w:val="1"/>
          <w:color w:val="0070c0"/>
          <w:rtl w:val="0"/>
        </w:rPr>
        <w:t xml:space="preserve">12. Тавигдах шаардлага </w:t>
      </w:r>
      <w:r w:rsidDel="00000000" w:rsidR="00000000" w:rsidRPr="00000000">
        <w:rPr>
          <w:rtl w:val="0"/>
        </w:rPr>
      </w:r>
    </w:p>
    <w:p w:rsidR="00000000" w:rsidDel="00000000" w:rsidP="00000000" w:rsidRDefault="00000000" w:rsidRPr="00000000" w14:paraId="000000B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Зөвхөн дараах шаардлагыг хангасан этгээд үнийн саналаа өгөх эрхтэй:</w:t>
      </w:r>
    </w:p>
    <w:p w:rsidR="00000000" w:rsidDel="00000000" w:rsidP="00000000" w:rsidRDefault="00000000" w:rsidRPr="00000000" w14:paraId="000000B3">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Улсын бүртгэлтэй аж ахуйн нэгж байх</w:t>
      </w:r>
    </w:p>
    <w:p w:rsidR="00000000" w:rsidDel="00000000" w:rsidP="00000000" w:rsidRDefault="00000000" w:rsidRPr="00000000" w14:paraId="000000B4">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Гурван улирлын хүлэмж барих 2-оос доошгүй жилийн туршлагатай</w:t>
      </w:r>
    </w:p>
    <w:p w:rsidR="00000000" w:rsidDel="00000000" w:rsidP="00000000" w:rsidRDefault="00000000" w:rsidRPr="00000000" w14:paraId="000000B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after="0" w:line="240" w:lineRule="auto"/>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13. Бүрдүүлэх материалууд</w:t>
      </w:r>
    </w:p>
    <w:p w:rsidR="00000000" w:rsidDel="00000000" w:rsidP="00000000" w:rsidRDefault="00000000" w:rsidRPr="00000000" w14:paraId="000000B7">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ААНБ-ын танилцуулга</w:t>
      </w:r>
    </w:p>
    <w:p w:rsidR="00000000" w:rsidDel="00000000" w:rsidP="00000000" w:rsidRDefault="00000000" w:rsidRPr="00000000" w14:paraId="000000B8">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Хүлэмж барих үнийн санал /сум тус бүрээр/</w:t>
      </w:r>
    </w:p>
    <w:p w:rsidR="00000000" w:rsidDel="00000000" w:rsidP="00000000" w:rsidRDefault="00000000" w:rsidRPr="00000000" w14:paraId="000000B9">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Ажил гүйцэтгэх хугацаа </w:t>
      </w:r>
    </w:p>
    <w:p w:rsidR="00000000" w:rsidDel="00000000" w:rsidP="00000000" w:rsidRDefault="00000000" w:rsidRPr="00000000" w14:paraId="000000BA">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Хүлэмж барих зураг төсөл</w:t>
      </w:r>
    </w:p>
    <w:p w:rsidR="00000000" w:rsidDel="00000000" w:rsidP="00000000" w:rsidRDefault="00000000" w:rsidRPr="00000000" w14:paraId="000000BB">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Төсвийн төсөл (материалын зардал, тээвэр, машин түрээс, нэг цагийн ажлын хөлс гэх мэт төсвийг задлах)</w:t>
      </w:r>
    </w:p>
    <w:p w:rsidR="00000000" w:rsidDel="00000000" w:rsidP="00000000" w:rsidRDefault="00000000" w:rsidRPr="00000000" w14:paraId="000000BC">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Татварын болон хугацаа хэтэрсэн зээлийн өргүй лавлагаа (татварын сүүлийн 1 жилийн буюу 2024 оны 12-р сарын 31-рх   , банкны 2025 оны 4-р сарын 30-рх  )</w:t>
      </w:r>
    </w:p>
    <w:p w:rsidR="00000000" w:rsidDel="00000000" w:rsidP="00000000" w:rsidRDefault="00000000" w:rsidRPr="00000000" w14:paraId="000000BD">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Хүлэмжийг шилдэг туршлага, сайн технологи, стандартын дагуу газар дээр нь барина.</w:t>
      </w:r>
    </w:p>
    <w:p w:rsidR="00000000" w:rsidDel="00000000" w:rsidP="00000000" w:rsidRDefault="00000000" w:rsidRPr="00000000" w14:paraId="000000B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Тогтвортой байдлын тухай мэдүүлгийн маягтыг бөглөх </w:t>
      </w:r>
    </w:p>
    <w:p w:rsidR="00000000" w:rsidDel="00000000" w:rsidP="00000000" w:rsidRDefault="00000000" w:rsidRPr="00000000" w14:paraId="000000BF">
      <w:pPr>
        <w:spacing w:after="0"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https://adra.org.mn/wp-content/uploads/2025/05/Тогтвортой-байдлын-тухай-мэдүүлэг_Sustainability-Self-Declaration.xlsx</w:t>
        </w:r>
      </w:hyperlink>
      <w:r w:rsidDel="00000000" w:rsidR="00000000" w:rsidRPr="00000000">
        <w:rPr>
          <w:rtl w:val="0"/>
        </w:rPr>
      </w:r>
    </w:p>
    <w:p w:rsidR="00000000" w:rsidDel="00000000" w:rsidP="00000000" w:rsidRDefault="00000000" w:rsidRPr="00000000" w14:paraId="000000C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spacing w:after="0" w:line="240" w:lineRule="auto"/>
        <w:rPr>
          <w:rFonts w:ascii="Calibri" w:cs="Calibri" w:eastAsia="Calibri" w:hAnsi="Calibri"/>
          <w:color w:val="0070c0"/>
        </w:rPr>
      </w:pPr>
      <w:r w:rsidDel="00000000" w:rsidR="00000000" w:rsidRPr="00000000">
        <w:rPr>
          <w:rFonts w:ascii="Calibri" w:cs="Calibri" w:eastAsia="Calibri" w:hAnsi="Calibri"/>
          <w:b w:val="1"/>
          <w:color w:val="0070c0"/>
          <w:rtl w:val="0"/>
        </w:rPr>
        <w:t xml:space="preserve">Материал хүлээн авах:</w:t>
      </w:r>
      <w:r w:rsidDel="00000000" w:rsidR="00000000" w:rsidRPr="00000000">
        <w:rPr>
          <w:rtl w:val="0"/>
        </w:rPr>
      </w:r>
    </w:p>
    <w:p w:rsidR="00000000" w:rsidDel="00000000" w:rsidP="00000000" w:rsidRDefault="00000000" w:rsidRPr="00000000" w14:paraId="000000C3">
      <w:pPr>
        <w:spacing w:after="0" w:line="240" w:lineRule="auto"/>
        <w:rPr>
          <w:rFonts w:ascii="Calibri" w:cs="Calibri" w:eastAsia="Calibri" w:hAnsi="Calibri"/>
        </w:rPr>
      </w:pPr>
      <w:bookmarkStart w:colFirst="0" w:colLast="0" w:name="_heading=h.vdcfoj152n2n" w:id="1"/>
      <w:bookmarkEnd w:id="1"/>
      <w:r w:rsidDel="00000000" w:rsidR="00000000" w:rsidRPr="00000000">
        <w:rPr>
          <w:rFonts w:ascii="Calibri" w:cs="Calibri" w:eastAsia="Calibri" w:hAnsi="Calibri"/>
          <w:rtl w:val="0"/>
        </w:rPr>
        <w:t xml:space="preserve">Дээр дурдсан материалуудаа PDF нэг файл болгон  2025 оны 6-р сарын 6-ны 17:30 дотор </w:t>
      </w:r>
      <w:hyperlink r:id="rId10">
        <w:r w:rsidDel="00000000" w:rsidR="00000000" w:rsidRPr="00000000">
          <w:rPr>
            <w:rFonts w:ascii="Calibri" w:cs="Calibri" w:eastAsia="Calibri" w:hAnsi="Calibri"/>
            <w:color w:val="0000ff"/>
            <w:u w:val="single"/>
            <w:rtl w:val="0"/>
          </w:rPr>
          <w:t xml:space="preserve">procurement@adra.org.mn</w:t>
        </w:r>
      </w:hyperlink>
      <w:r w:rsidDel="00000000" w:rsidR="00000000" w:rsidRPr="00000000">
        <w:rPr>
          <w:rFonts w:ascii="Calibri" w:cs="Calibri" w:eastAsia="Calibri" w:hAnsi="Calibri"/>
          <w:rtl w:val="0"/>
        </w:rPr>
        <w:t xml:space="preserve"> хаягаар “Гурван улирлын хүлэмж” нэртэйгээр Монгол хэл дээр илгээнэ үү. Хугацаа хоцорсон материалыг тооцохгүй. </w:t>
      </w:r>
    </w:p>
    <w:p w:rsidR="00000000" w:rsidDel="00000000" w:rsidP="00000000" w:rsidRDefault="00000000" w:rsidRPr="00000000" w14:paraId="000000C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Эсвэл өөрийн биеэр АДРА Монгол ОУБ-ын оффис дээр авчирч өгч болохоос гадна шуудангаар илгээж болно:</w:t>
      </w:r>
    </w:p>
    <w:p w:rsidR="00000000" w:rsidDel="00000000" w:rsidP="00000000" w:rsidRDefault="00000000" w:rsidRPr="00000000" w14:paraId="000000C6">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Хаяг:  </w:t>
        <w:tab/>
        <w:tab/>
        <w:tab/>
      </w:r>
      <w:r w:rsidDel="00000000" w:rsidR="00000000" w:rsidRPr="00000000">
        <w:rPr>
          <w:rFonts w:ascii="Calibri" w:cs="Calibri" w:eastAsia="Calibri" w:hAnsi="Calibri"/>
          <w:rtl w:val="0"/>
        </w:rPr>
        <w:t xml:space="preserve">Улаанбаатар хот, Баянзүрх дүүрэг, 1 дүгээр хороо, Токиогийн </w:t>
      </w:r>
    </w:p>
    <w:p w:rsidR="00000000" w:rsidDel="00000000" w:rsidP="00000000" w:rsidRDefault="00000000" w:rsidRPr="00000000" w14:paraId="000000C7">
      <w:pPr>
        <w:spacing w:after="0" w:line="240" w:lineRule="auto"/>
        <w:ind w:left="1440" w:firstLine="720"/>
        <w:rPr>
          <w:rFonts w:ascii="Calibri" w:cs="Calibri" w:eastAsia="Calibri" w:hAnsi="Calibri"/>
        </w:rPr>
      </w:pPr>
      <w:r w:rsidDel="00000000" w:rsidR="00000000" w:rsidRPr="00000000">
        <w:rPr>
          <w:rFonts w:ascii="Calibri" w:cs="Calibri" w:eastAsia="Calibri" w:hAnsi="Calibri"/>
          <w:rtl w:val="0"/>
        </w:rPr>
        <w:t xml:space="preserve">гудамж, Палазо цамхаг 8-401 тоот</w:t>
      </w:r>
    </w:p>
    <w:p w:rsidR="00000000" w:rsidDel="00000000" w:rsidP="00000000" w:rsidRDefault="00000000" w:rsidRPr="00000000" w14:paraId="000000C8">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Шуудангийн хаяг:      </w:t>
        <w:tab/>
      </w:r>
      <w:r w:rsidDel="00000000" w:rsidR="00000000" w:rsidRPr="00000000">
        <w:rPr>
          <w:rFonts w:ascii="Calibri" w:cs="Calibri" w:eastAsia="Calibri" w:hAnsi="Calibri"/>
          <w:rtl w:val="0"/>
        </w:rPr>
        <w:t xml:space="preserve">Улаанбаатар хот, Төв шуудан 1038 хайрцаг</w:t>
      </w:r>
    </w:p>
    <w:p w:rsidR="00000000" w:rsidDel="00000000" w:rsidP="00000000" w:rsidRDefault="00000000" w:rsidRPr="00000000" w14:paraId="000000C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Веб хуудас: </w:t>
        <w:tab/>
        <w:tab/>
      </w:r>
      <w:hyperlink r:id="rId11">
        <w:r w:rsidDel="00000000" w:rsidR="00000000" w:rsidRPr="00000000">
          <w:rPr>
            <w:rFonts w:ascii="Calibri" w:cs="Calibri" w:eastAsia="Calibri" w:hAnsi="Calibri"/>
            <w:color w:val="0000ff"/>
            <w:u w:val="single"/>
            <w:rtl w:val="0"/>
          </w:rPr>
          <w:t xml:space="preserve">www.adra.org.mn</w:t>
        </w:r>
      </w:hyperlink>
      <w:r w:rsidDel="00000000" w:rsidR="00000000" w:rsidRPr="00000000">
        <w:rPr>
          <w:rtl w:val="0"/>
        </w:rPr>
      </w:r>
    </w:p>
    <w:p w:rsidR="00000000" w:rsidDel="00000000" w:rsidP="00000000" w:rsidRDefault="00000000" w:rsidRPr="00000000" w14:paraId="000000C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Холбоо барих:</w:t>
      </w:r>
    </w:p>
    <w:p w:rsidR="00000000" w:rsidDel="00000000" w:rsidP="00000000" w:rsidRDefault="00000000" w:rsidRPr="00000000" w14:paraId="000000CD">
      <w:pPr>
        <w:spacing w:after="0" w:line="240" w:lineRule="auto"/>
        <w:rPr>
          <w:rFonts w:ascii="Calibri" w:cs="Calibri" w:eastAsia="Calibri" w:hAnsi="Calibri"/>
        </w:rPr>
      </w:pPr>
      <w:hyperlink r:id="rId12">
        <w:r w:rsidDel="00000000" w:rsidR="00000000" w:rsidRPr="00000000">
          <w:rPr>
            <w:rFonts w:ascii="Calibri" w:cs="Calibri" w:eastAsia="Calibri" w:hAnsi="Calibri"/>
            <w:color w:val="0000ff"/>
            <w:u w:val="single"/>
            <w:rtl w:val="0"/>
          </w:rPr>
          <w:t xml:space="preserve">procurement@adra.org.mn</w:t>
        </w:r>
      </w:hyperlink>
      <w:r w:rsidDel="00000000" w:rsidR="00000000" w:rsidRPr="00000000">
        <w:rPr>
          <w:rtl w:val="0"/>
        </w:rPr>
      </w:r>
    </w:p>
    <w:p w:rsidR="00000000" w:rsidDel="00000000" w:rsidP="00000000" w:rsidRDefault="00000000" w:rsidRPr="00000000" w14:paraId="000000C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Утас: +976-11-450738</w:t>
      </w:r>
    </w:p>
    <w:p w:rsidR="00000000" w:rsidDel="00000000" w:rsidP="00000000" w:rsidRDefault="00000000" w:rsidRPr="00000000" w14:paraId="000000CF">
      <w:pPr>
        <w:spacing w:after="0" w:line="240" w:lineRule="auto"/>
        <w:rPr>
          <w:rFonts w:ascii="Calibri" w:cs="Calibri" w:eastAsia="Calibri" w:hAnsi="Calibri"/>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Cambria" w:cs="Cambria" w:eastAsia="Cambria" w:hAnsi="Cambria"/>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0"/>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0"/>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0"/>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mn-M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TableGrid1" w:customStyle="1">
    <w:name w:val="Table Grid1"/>
    <w:basedOn w:val="TableNormal"/>
    <w:next w:val="TableGrid"/>
    <w:uiPriority w:val="39"/>
    <w:rsid w:val="003C0C5E"/>
    <w:pPr>
      <w:spacing w:after="0" w:line="240" w:lineRule="auto"/>
    </w:pPr>
    <w:rPr>
      <w:rFonts w:eastAsia="Calibri"/>
      <w:kern w:val="2"/>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1A7D6F"/>
    <w:rPr>
      <w:color w:val="0000ff" w:themeColor="hyperlink"/>
      <w:u w:val="single"/>
    </w:rPr>
  </w:style>
  <w:style w:type="character" w:styleId="UnresolvedMention">
    <w:name w:val="Unresolved Mention"/>
    <w:basedOn w:val="DefaultParagraphFont"/>
    <w:uiPriority w:val="99"/>
    <w:semiHidden w:val="1"/>
    <w:unhideWhenUsed w:val="1"/>
    <w:rsid w:val="001A7D6F"/>
    <w:rPr>
      <w:color w:val="605e5c"/>
      <w:shd w:color="auto" w:fill="e1dfdd" w:val="clear"/>
    </w:rPr>
  </w:style>
  <w:style w:type="character" w:styleId="CommentReference">
    <w:name w:val="annotation reference"/>
    <w:basedOn w:val="DefaultParagraphFont"/>
    <w:uiPriority w:val="99"/>
    <w:semiHidden w:val="1"/>
    <w:unhideWhenUsed w:val="1"/>
    <w:rsid w:val="006E5D51"/>
    <w:rPr>
      <w:sz w:val="16"/>
      <w:szCs w:val="16"/>
    </w:rPr>
  </w:style>
  <w:style w:type="paragraph" w:styleId="CommentText">
    <w:name w:val="annotation text"/>
    <w:basedOn w:val="Normal"/>
    <w:link w:val="CommentTextChar"/>
    <w:uiPriority w:val="99"/>
    <w:unhideWhenUsed w:val="1"/>
    <w:rsid w:val="006E5D51"/>
    <w:pPr>
      <w:spacing w:line="240" w:lineRule="auto"/>
    </w:pPr>
    <w:rPr>
      <w:sz w:val="20"/>
      <w:szCs w:val="20"/>
    </w:rPr>
  </w:style>
  <w:style w:type="character" w:styleId="CommentTextChar" w:customStyle="1">
    <w:name w:val="Comment Text Char"/>
    <w:basedOn w:val="DefaultParagraphFont"/>
    <w:link w:val="CommentText"/>
    <w:uiPriority w:val="99"/>
    <w:rsid w:val="006E5D51"/>
    <w:rPr>
      <w:sz w:val="20"/>
      <w:szCs w:val="20"/>
    </w:rPr>
  </w:style>
  <w:style w:type="paragraph" w:styleId="CommentSubject">
    <w:name w:val="annotation subject"/>
    <w:basedOn w:val="CommentText"/>
    <w:next w:val="CommentText"/>
    <w:link w:val="CommentSubjectChar"/>
    <w:uiPriority w:val="99"/>
    <w:semiHidden w:val="1"/>
    <w:unhideWhenUsed w:val="1"/>
    <w:rsid w:val="006E5D51"/>
    <w:rPr>
      <w:b w:val="1"/>
      <w:bCs w:val="1"/>
    </w:rPr>
  </w:style>
  <w:style w:type="character" w:styleId="CommentSubjectChar" w:customStyle="1">
    <w:name w:val="Comment Subject Char"/>
    <w:basedOn w:val="CommentTextChar"/>
    <w:link w:val="CommentSubject"/>
    <w:uiPriority w:val="99"/>
    <w:semiHidden w:val="1"/>
    <w:rsid w:val="006E5D51"/>
    <w:rPr>
      <w:b w:val="1"/>
      <w:bCs w:val="1"/>
      <w:sz w:val="20"/>
      <w:szCs w:val="20"/>
    </w:rPr>
  </w:style>
  <w:style w:type="paragraph" w:styleId="Revision">
    <w:name w:val="Revision"/>
    <w:hidden w:val="1"/>
    <w:uiPriority w:val="99"/>
    <w:semiHidden w:val="1"/>
    <w:rsid w:val="00854820"/>
    <w:pPr>
      <w:spacing w:after="0" w:line="240" w:lineRule="auto"/>
    </w:p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adra.org.mn" TargetMode="External"/><Relationship Id="rId10" Type="http://schemas.openxmlformats.org/officeDocument/2006/relationships/hyperlink" Target="mailto:procurement@adra.org.mn" TargetMode="External"/><Relationship Id="rId12" Type="http://schemas.openxmlformats.org/officeDocument/2006/relationships/hyperlink" Target="mailto:procurement@adra.org.mn" TargetMode="External"/><Relationship Id="rId9" Type="http://schemas.openxmlformats.org/officeDocument/2006/relationships/hyperlink" Target="https://adra.org.mn/wp-content/uploads/2025/05/%D0%A2%D0%BE%D0%B3%D1%82%D0%B2%D0%BE%D1%80%D1%82%D0%BE%D0%B9-%D0%B1%D0%B0%D0%B9%D0%B4%D0%BB%D1%8B%D0%BD-%D1%82%D1%83%D1%85%D0%B0%D0%B9-%D0%BC%D1%8D%D0%B4%D2%AF%D2%AF%D0%BB%D1%8D%D0%B3_Sustainability-Self-Declaration.xls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dUAnNzwXAGKmiS3j4qzcmm2FQ==">CgMxLjAyDmguZ3o3Njl0YjRreTJlMg5oLnZkY2ZvajE1Mm4ybjgAciExdnNfTlljajZCTF82Yzh2emlOdlhSb2s4MzM1ZE9DZmY=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2025-05-20T01:03:00Z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0x0101002A2DB23D81B146548380C2D46D076609009D5C735E9C5C40BA8F540C95FEB39FB600798E23D7AFA28142AC844569EA8A3B8C</vt:lpwstr>
  </property>
  <property fmtid="{D5CDD505-2E9C-101B-9397-08002B2CF9AE}" pid="3" name="NGOOnlineKeywords">
    <vt:lpwstr/>
  </property>
  <property fmtid="{D5CDD505-2E9C-101B-9397-08002B2CF9AE}" pid="4" name="NGOOnlineDocumentType">
    <vt:lpwstr/>
  </property>
  <property fmtid="{D5CDD505-2E9C-101B-9397-08002B2CF9AE}" pid="5" name="MediaServiceImageTags">
    <vt:lpwstr/>
  </property>
  <property fmtid="{D5CDD505-2E9C-101B-9397-08002B2CF9AE}" pid="6" name="p75d8c1866154d169f9787e2f8ad3758">
    <vt:lpwstr/>
  </property>
  <property fmtid="{D5CDD505-2E9C-101B-9397-08002B2CF9AE}" pid="7" name="NGOOnlinePriorityGroup">
    <vt:lpwstr/>
  </property>
  <property fmtid="{D5CDD505-2E9C-101B-9397-08002B2CF9AE}" pid="8" name="GrammarlyDocumentId">
    <vt:lpwstr>cb6a4803-5059-421b-853d-e9043c0cb93b</vt:lpwstr>
  </property>
</Properties>
</file>